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262" w:rsidRPr="00E37262" w:rsidRDefault="00E37262" w:rsidP="00E37262">
      <w:pPr>
        <w:spacing w:after="0"/>
        <w:rPr>
          <w:rFonts w:ascii="Arial" w:hAnsi="Arial"/>
          <w:b/>
          <w:noProof/>
          <w:sz w:val="24"/>
        </w:rPr>
      </w:pPr>
      <w:r w:rsidRPr="00E37262">
        <w:rPr>
          <w:rFonts w:ascii="Arial" w:hAnsi="Arial"/>
          <w:b/>
          <w:noProof/>
          <w:sz w:val="24"/>
        </w:rPr>
        <w:t xml:space="preserve">3GPP TSG-RAN WG2 Meeting #103      </w:t>
      </w:r>
      <w:r>
        <w:rPr>
          <w:rFonts w:ascii="Arial" w:hAnsi="Arial"/>
          <w:b/>
          <w:noProof/>
          <w:sz w:val="24"/>
        </w:rPr>
        <w:t xml:space="preserve"> </w:t>
      </w:r>
      <w:r w:rsidRPr="00E37262">
        <w:rPr>
          <w:rFonts w:ascii="Arial" w:hAnsi="Arial"/>
          <w:b/>
          <w:noProof/>
          <w:sz w:val="24"/>
        </w:rPr>
        <w:t xml:space="preserve">                                         </w:t>
      </w:r>
      <w:bookmarkStart w:id="0" w:name="_GoBack"/>
      <w:r w:rsidRPr="00E37262">
        <w:rPr>
          <w:rFonts w:ascii="Arial" w:hAnsi="Arial"/>
          <w:b/>
          <w:noProof/>
          <w:sz w:val="24"/>
        </w:rPr>
        <w:t>R2-1811206</w:t>
      </w:r>
      <w:bookmarkEnd w:id="0"/>
    </w:p>
    <w:p w:rsidR="00E37262" w:rsidRPr="00E37262" w:rsidRDefault="00E37262" w:rsidP="00E37262">
      <w:pPr>
        <w:spacing w:after="0"/>
        <w:rPr>
          <w:rFonts w:ascii="Arial" w:hAnsi="Arial"/>
          <w:b/>
          <w:noProof/>
          <w:sz w:val="24"/>
        </w:rPr>
      </w:pPr>
      <w:r w:rsidRPr="00E37262">
        <w:rPr>
          <w:rFonts w:ascii="Arial" w:hAnsi="Arial"/>
          <w:b/>
          <w:noProof/>
          <w:sz w:val="24"/>
        </w:rPr>
        <w:t>Gothenburg, Sweden, 20th - 24th August 2018</w:t>
      </w:r>
    </w:p>
    <w:p w:rsidR="00BD7DB4" w:rsidRPr="00AF1CDE" w:rsidRDefault="00BD7DB4" w:rsidP="00BD7DB4">
      <w:pPr>
        <w:spacing w:after="0"/>
        <w:rPr>
          <w:rFonts w:ascii="Arial" w:hAnsi="Arial"/>
          <w:i/>
          <w:noProof/>
          <w:sz w:val="24"/>
        </w:rPr>
      </w:pPr>
      <w:r>
        <w:rPr>
          <w:rFonts w:ascii="Arial" w:hAnsi="Arial"/>
          <w:b/>
          <w:noProof/>
          <w:sz w:val="24"/>
        </w:rPr>
        <w:t xml:space="preserve"> </w:t>
      </w:r>
    </w:p>
    <w:p w:rsidR="00BD7DB4" w:rsidRDefault="00BD7DB4" w:rsidP="00BD7DB4">
      <w:pPr>
        <w:pStyle w:val="CRCoverPage"/>
        <w:outlineLvl w:val="0"/>
        <w:rPr>
          <w:b/>
          <w:noProof/>
          <w:sz w:val="24"/>
          <w:lang w:eastAsia="ja-JP"/>
        </w:rPr>
      </w:pPr>
    </w:p>
    <w:p w:rsidR="00BD7DB4" w:rsidRDefault="00E37262" w:rsidP="00BD7DB4">
      <w:pPr>
        <w:pStyle w:val="CRCoverPage"/>
        <w:ind w:left="1988" w:hanging="1988"/>
        <w:rPr>
          <w:b/>
          <w:noProof/>
          <w:sz w:val="24"/>
        </w:rPr>
      </w:pPr>
      <w:r>
        <w:rPr>
          <w:b/>
          <w:noProof/>
          <w:sz w:val="24"/>
        </w:rPr>
        <w:t>Agenda Item:</w:t>
      </w:r>
      <w:r>
        <w:rPr>
          <w:b/>
          <w:noProof/>
          <w:sz w:val="24"/>
        </w:rPr>
        <w:tab/>
        <w:t>10.2.3</w:t>
      </w:r>
    </w:p>
    <w:p w:rsidR="00BD7DB4" w:rsidRPr="009A6513" w:rsidRDefault="00BD7DB4" w:rsidP="00BD7DB4">
      <w:pPr>
        <w:pStyle w:val="CRCoverPage"/>
        <w:ind w:left="1988" w:hanging="1988"/>
        <w:rPr>
          <w:b/>
          <w:noProof/>
          <w:sz w:val="24"/>
        </w:rPr>
      </w:pPr>
      <w:r>
        <w:rPr>
          <w:b/>
          <w:noProof/>
          <w:sz w:val="24"/>
        </w:rPr>
        <w:t>Source:</w:t>
      </w:r>
      <w:r>
        <w:rPr>
          <w:b/>
          <w:noProof/>
          <w:sz w:val="24"/>
        </w:rPr>
        <w:tab/>
        <w:t>MediaTek Inc.</w:t>
      </w:r>
    </w:p>
    <w:p w:rsidR="00BD7DB4" w:rsidRPr="00C93A3C" w:rsidRDefault="00BD7DB4" w:rsidP="00BD7DB4">
      <w:pPr>
        <w:pStyle w:val="CRCoverPage"/>
        <w:ind w:left="1988" w:hanging="1988"/>
        <w:rPr>
          <w:b/>
          <w:noProof/>
          <w:sz w:val="24"/>
        </w:rPr>
      </w:pPr>
      <w:r>
        <w:rPr>
          <w:b/>
          <w:noProof/>
          <w:sz w:val="24"/>
        </w:rPr>
        <w:t>Title:</w:t>
      </w:r>
      <w:r>
        <w:rPr>
          <w:b/>
          <w:noProof/>
          <w:sz w:val="24"/>
        </w:rPr>
        <w:tab/>
      </w:r>
      <w:r w:rsidR="0092021A">
        <w:rPr>
          <w:b/>
          <w:noProof/>
          <w:sz w:val="24"/>
        </w:rPr>
        <w:t>Further Clarification on Initial DL BWP</w:t>
      </w:r>
    </w:p>
    <w:p w:rsidR="00BD7DB4" w:rsidRDefault="00BD7DB4" w:rsidP="00BD7DB4">
      <w:pPr>
        <w:pStyle w:val="CRCoverPage"/>
        <w:rPr>
          <w:b/>
          <w:noProof/>
          <w:sz w:val="24"/>
        </w:rPr>
      </w:pPr>
      <w:r>
        <w:rPr>
          <w:b/>
          <w:noProof/>
          <w:sz w:val="24"/>
        </w:rPr>
        <w:t>Document for:     Discussion and Decision</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807CD8" w:rsidRPr="00807CD8" w:rsidRDefault="00807CD8" w:rsidP="00807CD8">
      <w:pPr>
        <w:pStyle w:val="CRCoverPage"/>
        <w:spacing w:before="120"/>
        <w:jc w:val="both"/>
        <w:rPr>
          <w:lang w:val="en-US"/>
        </w:rPr>
      </w:pPr>
      <w:r>
        <w:rPr>
          <w:lang w:val="en-US"/>
        </w:rPr>
        <w:t>I</w:t>
      </w:r>
      <w:r>
        <w:rPr>
          <w:rFonts w:hint="eastAsia"/>
          <w:lang w:val="en-US"/>
        </w:rPr>
        <w:t>n RAN2#102 meeting, RAN2 discussed how to support basic BWP operation capability 6-1</w:t>
      </w:r>
      <w:r w:rsidR="00F71C46">
        <w:rPr>
          <w:lang w:val="en-US"/>
        </w:rPr>
        <w:t xml:space="preserve"> </w:t>
      </w:r>
      <w:r w:rsidR="00F71C46" w:rsidRPr="001644DD">
        <w:rPr>
          <w:lang w:eastAsia="ja-JP"/>
        </w:rPr>
        <w:t>to configure a wider bandwidth than the one indicated in MIB</w:t>
      </w:r>
      <w:r>
        <w:rPr>
          <w:lang w:val="en-US"/>
        </w:rPr>
        <w:t xml:space="preserve">. Two options were discussed. </w:t>
      </w:r>
    </w:p>
    <w:p w:rsidR="00807CD8" w:rsidRPr="00807CD8" w:rsidRDefault="00807CD8" w:rsidP="00807CD8">
      <w:pPr>
        <w:ind w:left="1440" w:hanging="1440"/>
        <w:rPr>
          <w:rFonts w:ascii="Arial" w:hAnsi="Arial" w:cs="Arial"/>
          <w:sz w:val="20"/>
          <w:szCs w:val="20"/>
        </w:rPr>
      </w:pPr>
      <w:r w:rsidRPr="00807CD8">
        <w:rPr>
          <w:rFonts w:ascii="Arial" w:hAnsi="Arial" w:cs="Arial"/>
          <w:b/>
          <w:sz w:val="20"/>
          <w:szCs w:val="20"/>
        </w:rPr>
        <w:t>Option 1:</w:t>
      </w:r>
      <w:r w:rsidRPr="00807CD8">
        <w:rPr>
          <w:rFonts w:ascii="Arial" w:hAnsi="Arial" w:cs="Arial"/>
          <w:sz w:val="20"/>
          <w:szCs w:val="20"/>
        </w:rPr>
        <w:tab/>
      </w:r>
      <w:r w:rsidRPr="00807CD8">
        <w:rPr>
          <w:rFonts w:ascii="Arial" w:hAnsi="Arial" w:cs="Arial"/>
          <w:i/>
          <w:sz w:val="20"/>
          <w:szCs w:val="20"/>
        </w:rPr>
        <w:t>BWP-DownlinkCommon/UplinkCommon</w:t>
      </w:r>
      <w:r w:rsidRPr="00807CD8">
        <w:rPr>
          <w:rFonts w:ascii="Arial" w:hAnsi="Arial" w:cs="Arial"/>
          <w:sz w:val="20"/>
          <w:szCs w:val="20"/>
        </w:rPr>
        <w:t xml:space="preserve"> for </w:t>
      </w:r>
      <w:r w:rsidRPr="00807CD8">
        <w:rPr>
          <w:rFonts w:ascii="Arial" w:hAnsi="Arial" w:cs="Arial"/>
          <w:i/>
          <w:sz w:val="20"/>
          <w:szCs w:val="20"/>
        </w:rPr>
        <w:t>initialDownlink/UplinkBWP</w:t>
      </w:r>
      <w:r w:rsidRPr="00807CD8">
        <w:rPr>
          <w:rFonts w:ascii="Arial" w:hAnsi="Arial" w:cs="Arial"/>
          <w:sz w:val="20"/>
          <w:szCs w:val="20"/>
        </w:rPr>
        <w:t xml:space="preserve"> (BWP ID #0) plus </w:t>
      </w:r>
      <w:r w:rsidRPr="00807CD8">
        <w:rPr>
          <w:rFonts w:ascii="Arial" w:hAnsi="Arial" w:cs="Arial"/>
          <w:i/>
          <w:sz w:val="20"/>
          <w:szCs w:val="20"/>
        </w:rPr>
        <w:t>BWP-Downlink/Uplink</w:t>
      </w:r>
      <w:r w:rsidRPr="00807CD8">
        <w:rPr>
          <w:rFonts w:ascii="Arial" w:hAnsi="Arial" w:cs="Arial"/>
          <w:sz w:val="20"/>
          <w:szCs w:val="20"/>
        </w:rPr>
        <w:t xml:space="preserve"> for one configured </w:t>
      </w:r>
      <w:r w:rsidRPr="00807CD8">
        <w:rPr>
          <w:rFonts w:ascii="Arial" w:hAnsi="Arial" w:cs="Arial"/>
          <w:i/>
          <w:sz w:val="20"/>
          <w:szCs w:val="20"/>
        </w:rPr>
        <w:t>downlink/uplinkBWP</w:t>
      </w:r>
      <w:r w:rsidRPr="00807CD8">
        <w:rPr>
          <w:rFonts w:ascii="Arial" w:hAnsi="Arial" w:cs="Arial"/>
          <w:sz w:val="20"/>
          <w:szCs w:val="20"/>
        </w:rPr>
        <w:t xml:space="preserve"> (BWP ID #1);</w:t>
      </w:r>
    </w:p>
    <w:p w:rsidR="00807CD8" w:rsidRPr="00807CD8" w:rsidRDefault="00807CD8" w:rsidP="00807CD8">
      <w:pPr>
        <w:ind w:left="1440" w:hanging="1440"/>
        <w:rPr>
          <w:rFonts w:ascii="Arial" w:hAnsi="Arial" w:cs="Arial"/>
          <w:sz w:val="20"/>
          <w:szCs w:val="20"/>
        </w:rPr>
      </w:pPr>
      <w:r w:rsidRPr="00807CD8">
        <w:rPr>
          <w:rFonts w:ascii="Arial" w:hAnsi="Arial" w:cs="Arial"/>
          <w:b/>
          <w:sz w:val="20"/>
          <w:szCs w:val="20"/>
        </w:rPr>
        <w:t>Option 2:</w:t>
      </w:r>
      <w:r w:rsidRPr="00807CD8">
        <w:rPr>
          <w:rFonts w:ascii="Arial" w:hAnsi="Arial" w:cs="Arial"/>
          <w:sz w:val="20"/>
          <w:szCs w:val="20"/>
        </w:rPr>
        <w:tab/>
      </w:r>
      <w:r w:rsidRPr="00807CD8">
        <w:rPr>
          <w:rFonts w:ascii="Arial" w:hAnsi="Arial" w:cs="Arial"/>
          <w:i/>
          <w:sz w:val="20"/>
          <w:szCs w:val="20"/>
        </w:rPr>
        <w:t>BWP-DownlinkCommon/UplinkCommon</w:t>
      </w:r>
      <w:r w:rsidRPr="00807CD8">
        <w:rPr>
          <w:rFonts w:ascii="Arial" w:hAnsi="Arial" w:cs="Arial"/>
          <w:sz w:val="20"/>
          <w:szCs w:val="20"/>
        </w:rPr>
        <w:t xml:space="preserve"> and </w:t>
      </w:r>
      <w:r w:rsidRPr="00807CD8">
        <w:rPr>
          <w:rFonts w:ascii="Arial" w:hAnsi="Arial" w:cs="Arial"/>
          <w:i/>
          <w:sz w:val="20"/>
          <w:szCs w:val="20"/>
        </w:rPr>
        <w:t>BWP-DownlinkDedicated/UplinkDedicated</w:t>
      </w:r>
      <w:r w:rsidRPr="00807CD8">
        <w:rPr>
          <w:rFonts w:ascii="Arial" w:hAnsi="Arial" w:cs="Arial"/>
          <w:sz w:val="20"/>
          <w:szCs w:val="20"/>
        </w:rPr>
        <w:t xml:space="preserve"> for </w:t>
      </w:r>
      <w:r w:rsidRPr="00807CD8">
        <w:rPr>
          <w:rFonts w:ascii="Arial" w:hAnsi="Arial" w:cs="Arial"/>
          <w:i/>
          <w:sz w:val="20"/>
          <w:szCs w:val="20"/>
        </w:rPr>
        <w:t>initialDownlink/UplinkBWP</w:t>
      </w:r>
      <w:r w:rsidRPr="00807CD8">
        <w:rPr>
          <w:rFonts w:ascii="Arial" w:hAnsi="Arial" w:cs="Arial"/>
          <w:sz w:val="20"/>
          <w:szCs w:val="20"/>
        </w:rPr>
        <w:t xml:space="preserve"> (BWP ID #0).</w:t>
      </w:r>
    </w:p>
    <w:p w:rsidR="00807CD8" w:rsidRPr="00807CD8" w:rsidRDefault="00807CD8" w:rsidP="00807CD8">
      <w:pPr>
        <w:pStyle w:val="CRCoverPage"/>
        <w:spacing w:before="120"/>
        <w:jc w:val="both"/>
        <w:rPr>
          <w:lang w:val="en-US"/>
        </w:rPr>
      </w:pPr>
      <w:r w:rsidRPr="00807CD8">
        <w:rPr>
          <w:lang w:val="en-US"/>
        </w:rPr>
        <w:t xml:space="preserve">In RAN2 AH 1807 meeting, </w:t>
      </w:r>
      <w:r>
        <w:rPr>
          <w:lang w:val="en-US"/>
        </w:rPr>
        <w:t xml:space="preserve">it was agreed that RAN2 specs </w:t>
      </w:r>
      <w:r w:rsidRPr="00807CD8">
        <w:rPr>
          <w:lang w:val="en-US"/>
        </w:rPr>
        <w:t>will support both option 1 and option 2</w:t>
      </w:r>
      <w:r w:rsidR="00FA6AD2">
        <w:rPr>
          <w:lang w:val="en-US"/>
        </w:rPr>
        <w:t>. B</w:t>
      </w:r>
      <w:r w:rsidRPr="00807CD8">
        <w:rPr>
          <w:lang w:val="en-US"/>
        </w:rPr>
        <w:t>oth options will be supported as mandatory for the UE without capability bits.</w:t>
      </w:r>
    </w:p>
    <w:p w:rsidR="009865FA" w:rsidRPr="00BD7DB4" w:rsidRDefault="00807CD8" w:rsidP="00BD7DB4">
      <w:pPr>
        <w:pStyle w:val="CRCoverPage"/>
        <w:spacing w:before="120"/>
        <w:jc w:val="both"/>
        <w:rPr>
          <w:lang w:val="en-US"/>
        </w:rPr>
      </w:pPr>
      <w:r>
        <w:rPr>
          <w:lang w:val="en-US"/>
        </w:rPr>
        <w:t>In th</w:t>
      </w:r>
      <w:r w:rsidR="009865FA">
        <w:rPr>
          <w:lang w:val="en-US"/>
        </w:rPr>
        <w:t>is contribution, we discuss the spec inconsistences</w:t>
      </w:r>
      <w:r w:rsidR="00C64D33">
        <w:rPr>
          <w:lang w:val="en-US"/>
        </w:rPr>
        <w:t xml:space="preserve"> between RAN1 and RAN2 on the definition of</w:t>
      </w:r>
      <w:r w:rsidR="009865FA">
        <w:rPr>
          <w:lang w:val="en-US"/>
        </w:rPr>
        <w:t xml:space="preserve"> </w:t>
      </w:r>
      <w:r w:rsidR="00C64D33">
        <w:rPr>
          <w:lang w:val="en-US"/>
        </w:rPr>
        <w:t xml:space="preserve">the bandwidth for the initial DL BWP and provides the clarifications. </w:t>
      </w:r>
      <w:r w:rsidR="009865FA">
        <w:rPr>
          <w:lang w:val="en-US"/>
        </w:rPr>
        <w:t xml:space="preserve"> </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Discussion</w:t>
      </w:r>
    </w:p>
    <w:p w:rsidR="00F71C46" w:rsidRDefault="00F71C46" w:rsidP="00F71C46">
      <w:pPr>
        <w:rPr>
          <w:rFonts w:ascii="Arial" w:eastAsia="Arial" w:hAnsi="Arial" w:cs="Times New Roman"/>
          <w:sz w:val="32"/>
          <w:szCs w:val="20"/>
          <w:lang w:val="en-GB"/>
        </w:rPr>
      </w:pPr>
      <w:r>
        <w:rPr>
          <w:rFonts w:ascii="Arial" w:eastAsia="Arial" w:hAnsi="Arial" w:cs="Times New Roman"/>
          <w:sz w:val="32"/>
          <w:szCs w:val="20"/>
          <w:lang w:val="en-GB"/>
        </w:rPr>
        <w:t xml:space="preserve">2.1 </w:t>
      </w:r>
      <w:r w:rsidRPr="00F71C46">
        <w:rPr>
          <w:rFonts w:ascii="Arial" w:eastAsia="Arial" w:hAnsi="Arial" w:cs="Times New Roman"/>
          <w:sz w:val="32"/>
          <w:szCs w:val="20"/>
          <w:lang w:val="en-GB"/>
        </w:rPr>
        <w:t xml:space="preserve">Initial DL BWP </w:t>
      </w:r>
      <w:r w:rsidR="003667E9">
        <w:rPr>
          <w:rFonts w:ascii="Arial" w:eastAsia="Arial" w:hAnsi="Arial" w:cs="Times New Roman"/>
          <w:sz w:val="32"/>
          <w:szCs w:val="20"/>
          <w:lang w:val="en-GB"/>
        </w:rPr>
        <w:t>in RAN1</w:t>
      </w:r>
    </w:p>
    <w:p w:rsidR="00443603" w:rsidRDefault="00C471E3" w:rsidP="00443603">
      <w:pPr>
        <w:spacing w:before="120" w:after="120"/>
        <w:jc w:val="both"/>
        <w:rPr>
          <w:rFonts w:ascii="Arial" w:hAnsi="Arial" w:cs="Arial"/>
          <w:sz w:val="20"/>
          <w:szCs w:val="20"/>
        </w:rPr>
      </w:pPr>
      <w:r>
        <w:rPr>
          <w:rFonts w:ascii="Arial" w:hAnsi="Arial" w:cs="Arial"/>
          <w:sz w:val="20"/>
          <w:szCs w:val="20"/>
        </w:rPr>
        <w:t>According to section 12 of TS38.213</w:t>
      </w:r>
      <w:r w:rsidR="00C76EE3">
        <w:rPr>
          <w:rFonts w:ascii="Arial" w:hAnsi="Arial" w:cs="Arial"/>
          <w:sz w:val="20"/>
          <w:szCs w:val="20"/>
        </w:rPr>
        <w:t>, ‘An</w:t>
      </w:r>
      <w:r w:rsidRPr="00C471E3">
        <w:rPr>
          <w:rFonts w:ascii="Arial" w:hAnsi="Arial" w:cs="Arial"/>
          <w:i/>
          <w:sz w:val="20"/>
          <w:szCs w:val="20"/>
        </w:rPr>
        <w:t xml:space="preserve"> initial active DL BWP is defined by a location and number of contiguous PRBs, a subcarrier spacing, and a cyclic prefix, for the control resource set for </w:t>
      </w:r>
      <w:r>
        <w:rPr>
          <w:rFonts w:ascii="Arial" w:hAnsi="Arial" w:cs="Arial"/>
          <w:i/>
          <w:sz w:val="20"/>
          <w:szCs w:val="20"/>
        </w:rPr>
        <w:t xml:space="preserve">Type0-PDCCH common search space’, </w:t>
      </w:r>
      <w:r>
        <w:rPr>
          <w:rFonts w:ascii="Arial" w:hAnsi="Arial" w:cs="Arial"/>
          <w:sz w:val="20"/>
          <w:szCs w:val="20"/>
        </w:rPr>
        <w:t xml:space="preserve">although the initial DL BWP is not explicitly configured, it </w:t>
      </w:r>
      <w:r w:rsidR="00341A68">
        <w:rPr>
          <w:rFonts w:ascii="Arial" w:hAnsi="Arial" w:cs="Arial"/>
          <w:sz w:val="20"/>
          <w:szCs w:val="20"/>
        </w:rPr>
        <w:t xml:space="preserve">just </w:t>
      </w:r>
      <w:r>
        <w:rPr>
          <w:rFonts w:ascii="Arial" w:hAnsi="Arial" w:cs="Arial"/>
          <w:sz w:val="20"/>
          <w:szCs w:val="20"/>
        </w:rPr>
        <w:t xml:space="preserve">follows </w:t>
      </w:r>
      <w:r w:rsidR="00C76EE3">
        <w:rPr>
          <w:rFonts w:ascii="Arial" w:hAnsi="Arial" w:cs="Arial"/>
          <w:sz w:val="20"/>
          <w:szCs w:val="20"/>
        </w:rPr>
        <w:t xml:space="preserve">the configuration for </w:t>
      </w:r>
      <w:r w:rsidR="00443603">
        <w:rPr>
          <w:rFonts w:ascii="Arial" w:hAnsi="Arial" w:cs="Arial"/>
          <w:sz w:val="20"/>
          <w:szCs w:val="20"/>
        </w:rPr>
        <w:t xml:space="preserve">RMSI </w:t>
      </w:r>
      <w:r w:rsidR="00C76EE3">
        <w:rPr>
          <w:rFonts w:ascii="Arial" w:hAnsi="Arial" w:cs="Arial"/>
          <w:sz w:val="20"/>
          <w:szCs w:val="20"/>
        </w:rPr>
        <w:t>CORESET</w:t>
      </w:r>
      <w:r w:rsidR="00443603">
        <w:rPr>
          <w:rFonts w:ascii="Arial" w:hAnsi="Arial" w:cs="Arial"/>
          <w:sz w:val="20"/>
          <w:szCs w:val="20"/>
        </w:rPr>
        <w:t>.</w:t>
      </w:r>
    </w:p>
    <w:p w:rsidR="00C12144" w:rsidRPr="00443603" w:rsidRDefault="00C16A4B" w:rsidP="00443603">
      <w:pPr>
        <w:spacing w:before="120" w:after="120"/>
        <w:jc w:val="both"/>
        <w:rPr>
          <w:rFonts w:ascii="Arial" w:hAnsi="Arial" w:cs="Arial"/>
          <w:sz w:val="20"/>
          <w:szCs w:val="20"/>
        </w:rPr>
      </w:pPr>
      <w:r w:rsidRPr="00443603">
        <w:rPr>
          <w:rFonts w:ascii="Arial" w:hAnsi="Arial" w:cs="Arial"/>
          <w:sz w:val="20"/>
          <w:szCs w:val="20"/>
        </w:rPr>
        <w:t xml:space="preserve">UE determines the </w:t>
      </w:r>
      <w:r w:rsidR="00C12144" w:rsidRPr="00443603">
        <w:rPr>
          <w:rFonts w:ascii="Arial" w:hAnsi="Arial" w:cs="Arial"/>
          <w:sz w:val="20"/>
          <w:szCs w:val="20"/>
        </w:rPr>
        <w:t xml:space="preserve">frequency location and bandwidth in terms of </w:t>
      </w:r>
      <w:r w:rsidRPr="00443603">
        <w:rPr>
          <w:rFonts w:ascii="Arial" w:hAnsi="Arial" w:cs="Arial"/>
          <w:sz w:val="20"/>
          <w:szCs w:val="20"/>
        </w:rPr>
        <w:t>number of consecutive resource blocks for CORESET0 as described in Table 13-1</w:t>
      </w:r>
      <w:r w:rsidR="00C12144" w:rsidRPr="00443603">
        <w:rPr>
          <w:rFonts w:ascii="Arial" w:hAnsi="Arial" w:cs="Arial"/>
          <w:sz w:val="20"/>
          <w:szCs w:val="20"/>
        </w:rPr>
        <w:t>~</w:t>
      </w:r>
      <w:r w:rsidRPr="00443603">
        <w:rPr>
          <w:rFonts w:ascii="Arial" w:hAnsi="Arial" w:cs="Arial"/>
          <w:sz w:val="20"/>
          <w:szCs w:val="20"/>
        </w:rPr>
        <w:t xml:space="preserve">10 in 38.213 </w:t>
      </w:r>
      <w:r w:rsidR="00C12144" w:rsidRPr="00443603">
        <w:rPr>
          <w:rFonts w:ascii="Arial" w:hAnsi="Arial" w:cs="Arial"/>
          <w:sz w:val="20"/>
          <w:szCs w:val="20"/>
        </w:rPr>
        <w:t xml:space="preserve">based on </w:t>
      </w:r>
      <w:r w:rsidR="00C12144" w:rsidRPr="00C76EE3">
        <w:rPr>
          <w:rFonts w:ascii="Arial" w:hAnsi="Arial" w:cs="Arial"/>
          <w:i/>
          <w:sz w:val="20"/>
          <w:szCs w:val="20"/>
        </w:rPr>
        <w:t>controlResourceSetZero</w:t>
      </w:r>
      <w:r w:rsidR="00C12144" w:rsidRPr="00443603">
        <w:rPr>
          <w:rFonts w:ascii="Arial" w:hAnsi="Arial" w:cs="Arial"/>
          <w:sz w:val="20"/>
          <w:szCs w:val="20"/>
        </w:rPr>
        <w:t xml:space="preserve">, SCS_SSB and minimum channel bandwidth. </w:t>
      </w:r>
      <w:r w:rsidR="005773D0" w:rsidRPr="00443603">
        <w:rPr>
          <w:rFonts w:ascii="Arial" w:hAnsi="Arial" w:cs="Arial"/>
          <w:sz w:val="20"/>
          <w:szCs w:val="20"/>
        </w:rPr>
        <w:t xml:space="preserve">The number of consecutive resource blocks for CORESET0 is restricted to 96 RBs. </w:t>
      </w:r>
    </w:p>
    <w:p w:rsidR="003667E9" w:rsidRDefault="00C12144" w:rsidP="00BC0B9E">
      <w:pPr>
        <w:spacing w:before="120" w:after="120"/>
        <w:jc w:val="both"/>
        <w:rPr>
          <w:rFonts w:ascii="Arial" w:hAnsi="Arial" w:cs="Arial"/>
          <w:b/>
          <w:sz w:val="20"/>
          <w:szCs w:val="20"/>
        </w:rPr>
      </w:pPr>
      <w:r w:rsidRPr="005773D0">
        <w:rPr>
          <w:rFonts w:ascii="Arial" w:hAnsi="Arial" w:cs="Arial"/>
          <w:b/>
          <w:sz w:val="20"/>
          <w:szCs w:val="20"/>
        </w:rPr>
        <w:t xml:space="preserve">Observation 1: In </w:t>
      </w:r>
      <w:r w:rsidR="00BC0B9E">
        <w:rPr>
          <w:rFonts w:ascii="Arial" w:hAnsi="Arial" w:cs="Arial"/>
          <w:b/>
          <w:sz w:val="20"/>
          <w:szCs w:val="20"/>
        </w:rPr>
        <w:t>TS38.213</w:t>
      </w:r>
      <w:r w:rsidRPr="005773D0">
        <w:rPr>
          <w:rFonts w:ascii="Arial" w:hAnsi="Arial" w:cs="Arial"/>
          <w:b/>
          <w:sz w:val="20"/>
          <w:szCs w:val="20"/>
        </w:rPr>
        <w:t xml:space="preserve">, </w:t>
      </w:r>
      <w:r w:rsidR="00BC0B9E">
        <w:rPr>
          <w:rFonts w:ascii="Arial" w:hAnsi="Arial" w:cs="Arial"/>
          <w:b/>
          <w:sz w:val="20"/>
          <w:szCs w:val="20"/>
        </w:rPr>
        <w:t xml:space="preserve">the </w:t>
      </w:r>
      <w:r w:rsidRPr="005773D0">
        <w:rPr>
          <w:rFonts w:ascii="Arial" w:hAnsi="Arial" w:cs="Arial"/>
          <w:b/>
          <w:sz w:val="20"/>
          <w:szCs w:val="20"/>
        </w:rPr>
        <w:t xml:space="preserve">initial DL BWP </w:t>
      </w:r>
      <w:r w:rsidR="005773D0">
        <w:rPr>
          <w:rFonts w:ascii="Arial" w:hAnsi="Arial" w:cs="Arial"/>
          <w:b/>
          <w:sz w:val="20"/>
          <w:szCs w:val="20"/>
        </w:rPr>
        <w:t xml:space="preserve">is not explicitly configured, but </w:t>
      </w:r>
      <w:r w:rsidRPr="005773D0">
        <w:rPr>
          <w:rFonts w:ascii="Arial" w:hAnsi="Arial" w:cs="Arial"/>
          <w:b/>
          <w:sz w:val="20"/>
          <w:szCs w:val="20"/>
        </w:rPr>
        <w:t xml:space="preserve">follows the configuration for CORESET0 in MIB. </w:t>
      </w:r>
      <w:r w:rsidR="005773D0" w:rsidRPr="005773D0">
        <w:rPr>
          <w:rFonts w:ascii="Arial" w:hAnsi="Arial" w:cs="Arial"/>
          <w:b/>
          <w:sz w:val="20"/>
          <w:szCs w:val="20"/>
        </w:rPr>
        <w:t xml:space="preserve">The bandwidth is restricted to 96 RBs. </w:t>
      </w:r>
    </w:p>
    <w:p w:rsidR="009A3A5E" w:rsidRDefault="003667E9" w:rsidP="009A3A5E">
      <w:pPr>
        <w:spacing w:before="120" w:after="120"/>
        <w:jc w:val="both"/>
        <w:rPr>
          <w:rFonts w:ascii="Arial" w:hAnsi="Arial" w:cs="Arial"/>
          <w:sz w:val="20"/>
          <w:szCs w:val="20"/>
        </w:rPr>
      </w:pPr>
      <w:r w:rsidRPr="00443603">
        <w:rPr>
          <w:rFonts w:ascii="Arial" w:hAnsi="Arial" w:cs="Arial"/>
          <w:sz w:val="20"/>
          <w:szCs w:val="20"/>
        </w:rPr>
        <w:t xml:space="preserve">According to RAN1 specification, </w:t>
      </w:r>
      <w:r w:rsidR="00A51435">
        <w:rPr>
          <w:rFonts w:ascii="Arial" w:hAnsi="Arial" w:cs="Arial"/>
          <w:sz w:val="20"/>
          <w:szCs w:val="20"/>
        </w:rPr>
        <w:t>SIB1</w:t>
      </w:r>
      <w:r w:rsidRPr="00726156">
        <w:rPr>
          <w:rFonts w:ascii="Arial" w:hAnsi="Arial" w:cs="Arial"/>
          <w:sz w:val="20"/>
          <w:szCs w:val="20"/>
        </w:rPr>
        <w:t xml:space="preserve"> resource allocation in frequency domain is confined within </w:t>
      </w:r>
      <w:r w:rsidRPr="009A3A5E">
        <w:rPr>
          <w:rFonts w:ascii="Arial" w:hAnsi="Arial" w:cs="Arial"/>
          <w:sz w:val="20"/>
          <w:szCs w:val="20"/>
        </w:rPr>
        <w:t xml:space="preserve">bandwidth of </w:t>
      </w:r>
      <w:r w:rsidR="00A51435">
        <w:rPr>
          <w:rFonts w:ascii="Arial" w:hAnsi="Arial" w:cs="Arial"/>
          <w:sz w:val="20"/>
          <w:szCs w:val="20"/>
        </w:rPr>
        <w:t>CORESET0</w:t>
      </w:r>
      <w:r w:rsidRPr="009A3A5E">
        <w:rPr>
          <w:rFonts w:ascii="Arial" w:hAnsi="Arial" w:cs="Arial"/>
          <w:sz w:val="20"/>
          <w:szCs w:val="20"/>
        </w:rPr>
        <w:t xml:space="preserve"> and determined via relative DCI contents. </w:t>
      </w:r>
      <w:r w:rsidR="007661C4">
        <w:rPr>
          <w:rFonts w:ascii="Arial" w:hAnsi="Arial" w:cs="Arial"/>
          <w:sz w:val="20"/>
          <w:szCs w:val="20"/>
        </w:rPr>
        <w:t xml:space="preserve">For </w:t>
      </w:r>
      <w:r w:rsidR="00A51435">
        <w:rPr>
          <w:rFonts w:ascii="Arial" w:hAnsi="Arial" w:cs="Arial"/>
          <w:sz w:val="20"/>
          <w:szCs w:val="20"/>
        </w:rPr>
        <w:t>other SI</w:t>
      </w:r>
      <w:r w:rsidR="007661C4">
        <w:rPr>
          <w:rFonts w:ascii="Arial" w:hAnsi="Arial" w:cs="Arial"/>
          <w:sz w:val="20"/>
          <w:szCs w:val="20"/>
        </w:rPr>
        <w:t xml:space="preserve">, </w:t>
      </w:r>
      <w:r w:rsidRPr="009A3A5E">
        <w:rPr>
          <w:rFonts w:ascii="Arial" w:hAnsi="Arial" w:cs="Arial"/>
          <w:sz w:val="20"/>
          <w:szCs w:val="20"/>
        </w:rPr>
        <w:t>paging,</w:t>
      </w:r>
      <w:r w:rsidR="007661C4">
        <w:rPr>
          <w:rFonts w:ascii="Arial" w:hAnsi="Arial" w:cs="Arial"/>
          <w:sz w:val="20"/>
          <w:szCs w:val="20"/>
        </w:rPr>
        <w:t xml:space="preserve"> Msg2 and Msg4,</w:t>
      </w:r>
      <w:r w:rsidRPr="009A3A5E">
        <w:rPr>
          <w:rFonts w:ascii="Arial" w:hAnsi="Arial" w:cs="Arial"/>
          <w:sz w:val="20"/>
          <w:szCs w:val="20"/>
        </w:rPr>
        <w:t xml:space="preserve"> </w:t>
      </w:r>
      <w:r w:rsidR="007661C4">
        <w:rPr>
          <w:rFonts w:ascii="Arial" w:hAnsi="Arial" w:cs="Arial"/>
          <w:sz w:val="20"/>
          <w:szCs w:val="20"/>
        </w:rPr>
        <w:t xml:space="preserve">CORESET 0 is used </w:t>
      </w:r>
      <w:r w:rsidR="00A51435">
        <w:rPr>
          <w:rFonts w:ascii="Arial" w:hAnsi="Arial" w:cs="Arial"/>
          <w:sz w:val="20"/>
          <w:szCs w:val="20"/>
        </w:rPr>
        <w:t xml:space="preserve">for PDCCH monitoring and </w:t>
      </w:r>
      <w:r w:rsidR="007661C4">
        <w:rPr>
          <w:rFonts w:ascii="Arial" w:hAnsi="Arial" w:cs="Arial"/>
          <w:sz w:val="20"/>
          <w:szCs w:val="20"/>
        </w:rPr>
        <w:t>the same principle</w:t>
      </w:r>
      <w:r w:rsidR="00A51435">
        <w:rPr>
          <w:rFonts w:ascii="Arial" w:hAnsi="Arial" w:cs="Arial"/>
          <w:sz w:val="20"/>
          <w:szCs w:val="20"/>
        </w:rPr>
        <w:t xml:space="preserve"> for frequency domain resource assignment</w:t>
      </w:r>
      <w:r w:rsidR="007661C4">
        <w:rPr>
          <w:rFonts w:ascii="Arial" w:hAnsi="Arial" w:cs="Arial"/>
          <w:sz w:val="20"/>
          <w:szCs w:val="20"/>
        </w:rPr>
        <w:t xml:space="preserve"> is applied</w:t>
      </w:r>
      <w:r w:rsidRPr="009A3A5E">
        <w:rPr>
          <w:rFonts w:ascii="Arial" w:hAnsi="Arial" w:cs="Arial"/>
          <w:sz w:val="20"/>
          <w:szCs w:val="20"/>
        </w:rPr>
        <w:t xml:space="preserve">. It means that reception of </w:t>
      </w:r>
      <w:r w:rsidR="00A51435">
        <w:rPr>
          <w:rFonts w:ascii="Arial" w:hAnsi="Arial" w:cs="Arial"/>
          <w:sz w:val="20"/>
          <w:szCs w:val="20"/>
        </w:rPr>
        <w:t>SIB1</w:t>
      </w:r>
      <w:r w:rsidRPr="009A3A5E">
        <w:rPr>
          <w:rFonts w:ascii="Arial" w:hAnsi="Arial" w:cs="Arial"/>
          <w:sz w:val="20"/>
          <w:szCs w:val="20"/>
        </w:rPr>
        <w:t xml:space="preserve">, </w:t>
      </w:r>
      <w:r w:rsidR="00A51435">
        <w:rPr>
          <w:rFonts w:ascii="Arial" w:hAnsi="Arial" w:cs="Arial"/>
          <w:sz w:val="20"/>
          <w:szCs w:val="20"/>
        </w:rPr>
        <w:t>other SI,</w:t>
      </w:r>
      <w:r w:rsidRPr="009A3A5E">
        <w:rPr>
          <w:rFonts w:ascii="Arial" w:hAnsi="Arial" w:cs="Arial"/>
          <w:sz w:val="20"/>
          <w:szCs w:val="20"/>
        </w:rPr>
        <w:t xml:space="preserve"> paging</w:t>
      </w:r>
      <w:r w:rsidR="007661C4">
        <w:rPr>
          <w:rFonts w:ascii="Arial" w:hAnsi="Arial" w:cs="Arial"/>
          <w:sz w:val="20"/>
          <w:szCs w:val="20"/>
        </w:rPr>
        <w:t>, as well as Msg2/Msg4</w:t>
      </w:r>
      <w:r w:rsidRPr="009A3A5E">
        <w:rPr>
          <w:rFonts w:ascii="Arial" w:hAnsi="Arial" w:cs="Arial"/>
          <w:sz w:val="20"/>
          <w:szCs w:val="20"/>
        </w:rPr>
        <w:t xml:space="preserve"> are </w:t>
      </w:r>
      <w:r w:rsidR="007661C4">
        <w:rPr>
          <w:rFonts w:ascii="Arial" w:hAnsi="Arial" w:cs="Arial"/>
          <w:sz w:val="20"/>
          <w:szCs w:val="20"/>
        </w:rPr>
        <w:t>all</w:t>
      </w:r>
      <w:r w:rsidRPr="009A3A5E">
        <w:rPr>
          <w:rFonts w:ascii="Arial" w:hAnsi="Arial" w:cs="Arial"/>
          <w:sz w:val="20"/>
          <w:szCs w:val="20"/>
        </w:rPr>
        <w:t xml:space="preserve"> confined within </w:t>
      </w:r>
      <w:r w:rsidR="00A51435">
        <w:rPr>
          <w:rFonts w:ascii="Arial" w:hAnsi="Arial" w:cs="Arial"/>
          <w:sz w:val="20"/>
          <w:szCs w:val="20"/>
        </w:rPr>
        <w:t xml:space="preserve">the </w:t>
      </w:r>
      <w:r w:rsidR="00A51435" w:rsidRPr="00443603">
        <w:rPr>
          <w:rFonts w:ascii="Arial" w:hAnsi="Arial" w:cs="Arial"/>
          <w:sz w:val="20"/>
          <w:szCs w:val="20"/>
        </w:rPr>
        <w:t>consecutive resource blocks</w:t>
      </w:r>
      <w:r w:rsidRPr="009A3A5E">
        <w:rPr>
          <w:rFonts w:ascii="Arial" w:hAnsi="Arial" w:cs="Arial"/>
          <w:sz w:val="20"/>
          <w:szCs w:val="20"/>
        </w:rPr>
        <w:t xml:space="preserve"> </w:t>
      </w:r>
      <w:r w:rsidR="00A51435">
        <w:rPr>
          <w:rFonts w:ascii="Arial" w:hAnsi="Arial" w:cs="Arial"/>
          <w:sz w:val="20"/>
          <w:szCs w:val="20"/>
        </w:rPr>
        <w:t>of CORESET0</w:t>
      </w:r>
      <w:r w:rsidRPr="009A3A5E">
        <w:rPr>
          <w:rFonts w:ascii="Arial" w:hAnsi="Arial" w:cs="Arial"/>
          <w:sz w:val="20"/>
          <w:szCs w:val="20"/>
        </w:rPr>
        <w:t xml:space="preserve">. </w:t>
      </w:r>
    </w:p>
    <w:p w:rsidR="00D50840" w:rsidRPr="009A3A5E" w:rsidRDefault="003667E9" w:rsidP="009A3A5E">
      <w:pPr>
        <w:spacing w:before="120" w:after="120"/>
        <w:jc w:val="both"/>
        <w:rPr>
          <w:rFonts w:ascii="Arial" w:hAnsi="Arial" w:cs="Arial"/>
          <w:sz w:val="20"/>
          <w:szCs w:val="20"/>
        </w:rPr>
      </w:pPr>
      <w:r w:rsidRPr="009A3A5E">
        <w:rPr>
          <w:rFonts w:ascii="Arial" w:hAnsi="Arial" w:cs="Arial"/>
          <w:sz w:val="20"/>
          <w:szCs w:val="20"/>
        </w:rPr>
        <w:lastRenderedPageBreak/>
        <w:t xml:space="preserve">According to TS38.212 7.2.1.2.1 Format 1_0, </w:t>
      </w:r>
      <w:r w:rsidR="009A3A5E" w:rsidRPr="009A3A5E">
        <w:rPr>
          <w:rFonts w:ascii="Arial" w:hAnsi="Arial" w:cs="Arial"/>
          <w:sz w:val="20"/>
          <w:szCs w:val="20"/>
        </w:rPr>
        <w:t>DCI format 1_0 is</w:t>
      </w:r>
      <w:r w:rsidRPr="009A3A5E">
        <w:rPr>
          <w:rFonts w:ascii="Arial" w:hAnsi="Arial" w:cs="Arial"/>
          <w:sz w:val="20"/>
          <w:szCs w:val="20"/>
        </w:rPr>
        <w:t xml:space="preserve"> used for the scheduling of PDSCH in one DL cell. It carries different information</w:t>
      </w:r>
      <w:r w:rsidR="00D50840" w:rsidRPr="009A3A5E">
        <w:rPr>
          <w:rFonts w:ascii="Arial" w:hAnsi="Arial" w:cs="Arial"/>
          <w:sz w:val="20"/>
          <w:szCs w:val="20"/>
        </w:rPr>
        <w:t xml:space="preserve"> when CRC is scrambled by different RNTI, e</w:t>
      </w:r>
      <w:r w:rsidR="009A3A5E" w:rsidRPr="009A3A5E">
        <w:rPr>
          <w:rFonts w:ascii="Arial" w:hAnsi="Arial" w:cs="Arial"/>
          <w:sz w:val="20"/>
          <w:szCs w:val="20"/>
        </w:rPr>
        <w:t>.g. SI-</w:t>
      </w:r>
      <w:r w:rsidR="009A3A5E">
        <w:rPr>
          <w:rFonts w:ascii="Arial" w:hAnsi="Arial" w:cs="Arial"/>
          <w:sz w:val="20"/>
          <w:szCs w:val="20"/>
        </w:rPr>
        <w:t xml:space="preserve">RNTI, P-RNTI, </w:t>
      </w:r>
      <w:r w:rsidR="009A3A5E" w:rsidRPr="009A3A5E">
        <w:rPr>
          <w:rFonts w:ascii="Arial" w:hAnsi="Arial" w:cs="Arial"/>
          <w:sz w:val="20"/>
          <w:szCs w:val="20"/>
        </w:rPr>
        <w:t>RA-RNTI</w:t>
      </w:r>
      <w:r w:rsidR="009A3A5E">
        <w:rPr>
          <w:rFonts w:ascii="Arial" w:hAnsi="Arial" w:cs="Arial"/>
          <w:sz w:val="20"/>
          <w:szCs w:val="20"/>
        </w:rPr>
        <w:t xml:space="preserve"> or TC-RNTI</w:t>
      </w:r>
      <w:r w:rsidR="009A3A5E" w:rsidRPr="009A3A5E">
        <w:rPr>
          <w:rFonts w:ascii="Arial" w:hAnsi="Arial" w:cs="Arial"/>
          <w:sz w:val="20"/>
          <w:szCs w:val="20"/>
        </w:rPr>
        <w:t>. Just as highlighted below, the f</w:t>
      </w:r>
      <w:r w:rsidR="009A3A5E" w:rsidRPr="00D50840">
        <w:rPr>
          <w:rFonts w:ascii="Arial" w:hAnsi="Arial" w:cs="Arial" w:hint="eastAsia"/>
          <w:sz w:val="20"/>
          <w:szCs w:val="20"/>
        </w:rPr>
        <w:t>requency domain resource assignment</w:t>
      </w:r>
      <w:r w:rsidR="009A3A5E">
        <w:rPr>
          <w:rFonts w:ascii="Arial" w:hAnsi="Arial" w:cs="Arial"/>
          <w:sz w:val="20"/>
          <w:szCs w:val="20"/>
        </w:rPr>
        <w:t xml:space="preserve"> for broadcasting OSI, paging and Msg2/4</w:t>
      </w:r>
      <w:r w:rsidR="009A3A5E" w:rsidRPr="009A3A5E">
        <w:rPr>
          <w:rFonts w:ascii="Arial" w:hAnsi="Arial" w:cs="Arial"/>
          <w:sz w:val="20"/>
          <w:szCs w:val="20"/>
        </w:rPr>
        <w:t xml:space="preserve"> is restricted by the size of the initial DL BWP. </w:t>
      </w:r>
    </w:p>
    <w:tbl>
      <w:tblPr>
        <w:tblStyle w:val="TableGrid"/>
        <w:tblW w:w="0" w:type="auto"/>
        <w:tblLook w:val="04A0" w:firstRow="1" w:lastRow="0" w:firstColumn="1" w:lastColumn="0" w:noHBand="0" w:noVBand="1"/>
      </w:tblPr>
      <w:tblGrid>
        <w:gridCol w:w="8630"/>
      </w:tblGrid>
      <w:tr w:rsidR="00D50840" w:rsidTr="00D50840">
        <w:tc>
          <w:tcPr>
            <w:tcW w:w="8630" w:type="dxa"/>
          </w:tcPr>
          <w:p w:rsidR="00D50840" w:rsidRDefault="00D50840" w:rsidP="00D50840">
            <w:pPr>
              <w:pStyle w:val="Heading5"/>
              <w:outlineLvl w:val="4"/>
              <w:rPr>
                <w:rFonts w:ascii="Arial" w:eastAsia="宋体" w:hAnsi="Arial" w:cs="Times New Roman"/>
                <w:color w:val="auto"/>
                <w:szCs w:val="20"/>
                <w:lang w:val="en-GB"/>
              </w:rPr>
            </w:pPr>
            <w:r w:rsidRPr="00D50840">
              <w:rPr>
                <w:rFonts w:ascii="Arial" w:eastAsia="MS Mincho" w:hAnsi="Arial" w:cs="Arial"/>
                <w:color w:val="auto"/>
                <w:sz w:val="20"/>
                <w:szCs w:val="20"/>
                <w:lang w:val="en-GB"/>
              </w:rPr>
              <w:t>TS 38.212</w:t>
            </w:r>
            <w:r>
              <w:rPr>
                <w:rFonts w:ascii="Arial" w:eastAsia="MS Mincho" w:hAnsi="Arial" w:cs="Arial"/>
                <w:color w:val="auto"/>
                <w:sz w:val="20"/>
                <w:szCs w:val="20"/>
                <w:lang w:val="en-GB"/>
              </w:rPr>
              <w:t xml:space="preserve">     </w:t>
            </w:r>
            <w:r w:rsidRPr="00D50840">
              <w:rPr>
                <w:rFonts w:ascii="Arial" w:eastAsia="MS Mincho" w:hAnsi="Arial" w:cs="Arial" w:hint="eastAsia"/>
                <w:color w:val="auto"/>
                <w:sz w:val="20"/>
                <w:szCs w:val="20"/>
                <w:lang w:val="en-GB"/>
              </w:rPr>
              <w:t>7</w:t>
            </w:r>
            <w:r w:rsidRPr="00D50840">
              <w:rPr>
                <w:rFonts w:ascii="Arial" w:eastAsia="宋体" w:hAnsi="Arial" w:cs="Times New Roman" w:hint="eastAsia"/>
                <w:color w:val="auto"/>
                <w:szCs w:val="20"/>
                <w:lang w:val="en-GB"/>
              </w:rPr>
              <w:t>.3.1.2.1</w:t>
            </w:r>
            <w:r w:rsidRPr="00D50840">
              <w:rPr>
                <w:rFonts w:ascii="Arial" w:eastAsia="宋体" w:hAnsi="Arial" w:cs="Times New Roman" w:hint="eastAsia"/>
                <w:color w:val="auto"/>
                <w:szCs w:val="20"/>
                <w:lang w:val="en-GB"/>
              </w:rPr>
              <w:tab/>
              <w:t>Format 1_0</w:t>
            </w:r>
          </w:p>
          <w:p w:rsidR="00D50840" w:rsidRPr="00D50840" w:rsidRDefault="00D50840" w:rsidP="00D50840">
            <w:pPr>
              <w:rPr>
                <w:lang w:val="en-GB"/>
              </w:rPr>
            </w:pPr>
          </w:p>
          <w:p w:rsidR="00D50840" w:rsidRPr="00D50840" w:rsidRDefault="00D50840" w:rsidP="00D50840">
            <w:pPr>
              <w:spacing w:after="180"/>
              <w:rPr>
                <w:rFonts w:ascii="Times New Roman" w:eastAsia="宋体" w:hAnsi="Times New Roman"/>
                <w:sz w:val="20"/>
                <w:szCs w:val="20"/>
                <w:lang w:val="en-GB"/>
              </w:rPr>
            </w:pPr>
            <w:r w:rsidRPr="00D50840">
              <w:rPr>
                <w:rFonts w:ascii="Times New Roman" w:eastAsia="宋体" w:hAnsi="Times New Roman" w:hint="eastAsia"/>
                <w:sz w:val="20"/>
                <w:szCs w:val="20"/>
                <w:lang w:val="en-GB"/>
              </w:rPr>
              <w:t>T</w:t>
            </w:r>
            <w:r w:rsidRPr="00D50840">
              <w:rPr>
                <w:rFonts w:ascii="Times New Roman" w:eastAsia="宋体" w:hAnsi="Times New Roman"/>
                <w:sz w:val="20"/>
                <w:szCs w:val="20"/>
                <w:lang w:val="en-GB"/>
              </w:rPr>
              <w:t>he following information is transmitted by means of the DCI format</w:t>
            </w:r>
            <w:r w:rsidRPr="00D50840">
              <w:rPr>
                <w:rFonts w:ascii="Times New Roman" w:eastAsia="宋体" w:hAnsi="Times New Roman" w:hint="eastAsia"/>
                <w:sz w:val="20"/>
                <w:szCs w:val="20"/>
                <w:lang w:val="en-GB"/>
              </w:rPr>
              <w:t xml:space="preserve"> 1_0 with </w:t>
            </w:r>
            <w:r w:rsidRPr="00D50840">
              <w:rPr>
                <w:rFonts w:ascii="Times New Roman" w:eastAsia="宋体" w:hAnsi="Times New Roman" w:hint="eastAsia"/>
                <w:sz w:val="20"/>
                <w:szCs w:val="20"/>
                <w:highlight w:val="yellow"/>
                <w:lang w:val="en-GB"/>
              </w:rPr>
              <w:t>CRC scrambled by P-RNTI</w:t>
            </w:r>
            <w:r w:rsidRPr="00D50840">
              <w:rPr>
                <w:rFonts w:ascii="Times New Roman" w:eastAsia="宋体" w:hAnsi="Times New Roman"/>
                <w:sz w:val="20"/>
                <w:szCs w:val="20"/>
                <w:highlight w:val="yellow"/>
                <w:lang w:val="en-GB"/>
              </w:rPr>
              <w:t>:</w:t>
            </w:r>
          </w:p>
          <w:p w:rsidR="00D50840" w:rsidRPr="00D50840" w:rsidRDefault="00D50840" w:rsidP="00D50840">
            <w:pPr>
              <w:spacing w:after="180"/>
              <w:ind w:left="568" w:hanging="284"/>
              <w:rPr>
                <w:rFonts w:ascii="Times New Roman" w:eastAsia="宋体" w:hAnsi="Times New Roman"/>
                <w:sz w:val="20"/>
                <w:szCs w:val="20"/>
                <w:lang w:val="en-GB"/>
              </w:rPr>
            </w:pPr>
            <w:r w:rsidRPr="00D50840">
              <w:rPr>
                <w:rFonts w:ascii="Times New Roman" w:eastAsia="宋体" w:hAnsi="Times New Roman"/>
                <w:sz w:val="20"/>
                <w:szCs w:val="20"/>
                <w:lang w:val="en-GB"/>
              </w:rPr>
              <w:t>-</w:t>
            </w:r>
            <w:r w:rsidRPr="00D50840">
              <w:rPr>
                <w:rFonts w:ascii="Times New Roman" w:eastAsia="宋体" w:hAnsi="Times New Roman" w:hint="eastAsia"/>
                <w:sz w:val="20"/>
                <w:szCs w:val="20"/>
                <w:lang w:val="en-GB"/>
              </w:rPr>
              <w:tab/>
              <w:t>Frequency domain resource assignment</w:t>
            </w:r>
            <w:r w:rsidRPr="00D50840">
              <w:rPr>
                <w:rFonts w:ascii="Times New Roman" w:eastAsia="宋体" w:hAnsi="Times New Roman"/>
                <w:sz w:val="20"/>
                <w:szCs w:val="20"/>
                <w:lang w:val="en-GB"/>
              </w:rPr>
              <w:t xml:space="preserve"> –</w:t>
            </w:r>
            <w:r w:rsidRPr="00D50840">
              <w:rPr>
                <w:rFonts w:ascii="Times New Roman" w:eastAsia="宋体" w:hAnsi="Times New Roman" w:cstheme="minorBidi"/>
                <w:position w:val="-12"/>
                <w:sz w:val="20"/>
                <w:szCs w:val="20"/>
                <w:lang w:val="en-GB" w:eastAsia="zh-CN"/>
              </w:rPr>
              <w:object w:dxaOrig="32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9.5pt" o:ole="">
                  <v:imagedata r:id="rId8" o:title=""/>
                </v:shape>
                <o:OLEObject Type="Embed" ProgID="Equation.3" ShapeID="_x0000_i1025" DrawAspect="Content" ObjectID="_1595402116" r:id="rId9"/>
              </w:object>
            </w:r>
            <w:r w:rsidRPr="00D50840">
              <w:rPr>
                <w:rFonts w:ascii="Times New Roman" w:eastAsia="宋体" w:hAnsi="Times New Roman" w:hint="eastAsia"/>
                <w:sz w:val="20"/>
                <w:szCs w:val="20"/>
                <w:lang w:val="en-GB"/>
              </w:rPr>
              <w:t xml:space="preserve"> bits.  If only the short message is carried, this bit field is reserved.</w:t>
            </w:r>
          </w:p>
          <w:p w:rsidR="00D50840" w:rsidRPr="00D50840" w:rsidRDefault="00D50840" w:rsidP="00D50840">
            <w:pPr>
              <w:spacing w:after="180"/>
              <w:ind w:left="851" w:hanging="284"/>
              <w:rPr>
                <w:rFonts w:ascii="Times New Roman" w:eastAsia="宋体" w:hAnsi="Times New Roman"/>
                <w:sz w:val="20"/>
                <w:szCs w:val="20"/>
                <w:lang w:val="en-GB"/>
              </w:rPr>
            </w:pPr>
            <w:r w:rsidRPr="00D50840">
              <w:rPr>
                <w:rFonts w:ascii="Times New Roman" w:eastAsia="宋体" w:hAnsi="Times New Roman"/>
                <w:sz w:val="20"/>
                <w:szCs w:val="20"/>
                <w:highlight w:val="yellow"/>
                <w:lang w:val="en-GB"/>
              </w:rPr>
              <w:t>-</w:t>
            </w:r>
            <w:r w:rsidRPr="00D50840">
              <w:rPr>
                <w:rFonts w:ascii="Times New Roman" w:eastAsia="宋体" w:hAnsi="Times New Roman"/>
                <w:sz w:val="20"/>
                <w:szCs w:val="20"/>
                <w:highlight w:val="yellow"/>
                <w:lang w:val="en-GB"/>
              </w:rPr>
              <w:tab/>
            </w:r>
            <w:r w:rsidRPr="00D50840">
              <w:rPr>
                <w:rFonts w:ascii="Times New Roman" w:eastAsia="宋体" w:hAnsi="Times New Roman" w:cstheme="minorBidi"/>
                <w:position w:val="-10"/>
                <w:sz w:val="20"/>
                <w:szCs w:val="20"/>
                <w:highlight w:val="yellow"/>
                <w:lang w:val="en-GB" w:eastAsia="zh-CN"/>
              </w:rPr>
              <w:object w:dxaOrig="820" w:dyaOrig="360">
                <v:shape id="_x0000_i1026" type="#_x0000_t75" style="width:33.5pt;height:14.5pt" o:ole="">
                  <v:imagedata r:id="rId10" o:title=""/>
                </v:shape>
                <o:OLEObject Type="Embed" ProgID="Equation.3" ShapeID="_x0000_i1026" DrawAspect="Content" ObjectID="_1595402117" r:id="rId11"/>
              </w:object>
            </w:r>
            <w:r w:rsidRPr="00D50840">
              <w:rPr>
                <w:rFonts w:ascii="Times New Roman" w:eastAsia="宋体" w:hAnsi="Times New Roman"/>
                <w:sz w:val="20"/>
                <w:szCs w:val="20"/>
                <w:highlight w:val="yellow"/>
                <w:lang w:val="en-GB"/>
              </w:rPr>
              <w:t xml:space="preserve"> is the size of the initial </w:t>
            </w:r>
            <w:r w:rsidRPr="00D50840">
              <w:rPr>
                <w:rFonts w:ascii="Times New Roman" w:eastAsia="宋体" w:hAnsi="Times New Roman" w:hint="eastAsia"/>
                <w:sz w:val="20"/>
                <w:szCs w:val="20"/>
                <w:highlight w:val="yellow"/>
                <w:lang w:val="en-GB"/>
              </w:rPr>
              <w:t xml:space="preserve">DL </w:t>
            </w:r>
            <w:r w:rsidRPr="00D50840">
              <w:rPr>
                <w:rFonts w:ascii="Times New Roman" w:eastAsia="宋体" w:hAnsi="Times New Roman"/>
                <w:sz w:val="20"/>
                <w:szCs w:val="20"/>
                <w:highlight w:val="yellow"/>
                <w:lang w:val="en-GB"/>
              </w:rPr>
              <w:t>bandwidth part</w:t>
            </w:r>
          </w:p>
          <w:p w:rsidR="00D50840" w:rsidRDefault="00D50840" w:rsidP="00D50840">
            <w:pPr>
              <w:pStyle w:val="B2"/>
              <w:ind w:left="0" w:firstLine="0"/>
              <w:rPr>
                <w:rFonts w:cs="Arial"/>
              </w:rPr>
            </w:pPr>
          </w:p>
          <w:p w:rsidR="00D50840" w:rsidRPr="00D50840" w:rsidRDefault="00D50840" w:rsidP="00D50840">
            <w:pPr>
              <w:spacing w:after="180"/>
              <w:rPr>
                <w:rFonts w:ascii="Times New Roman" w:eastAsia="宋体" w:hAnsi="Times New Roman"/>
                <w:sz w:val="20"/>
                <w:szCs w:val="20"/>
                <w:lang w:val="en-GB"/>
              </w:rPr>
            </w:pPr>
            <w:r w:rsidRPr="00D50840">
              <w:rPr>
                <w:rFonts w:ascii="Times New Roman" w:eastAsia="宋体" w:hAnsi="Times New Roman"/>
                <w:sz w:val="20"/>
                <w:szCs w:val="20"/>
                <w:lang w:val="en-GB"/>
              </w:rPr>
              <w:t xml:space="preserve">The following information is transmitted by means of the DCI format </w:t>
            </w:r>
            <w:r w:rsidRPr="00D50840">
              <w:rPr>
                <w:rFonts w:ascii="Times New Roman" w:eastAsia="宋体" w:hAnsi="Times New Roman" w:hint="eastAsia"/>
                <w:sz w:val="20"/>
                <w:szCs w:val="20"/>
                <w:lang w:val="en-GB"/>
              </w:rPr>
              <w:t xml:space="preserve">1_0 with </w:t>
            </w:r>
            <w:r w:rsidRPr="00D50840">
              <w:rPr>
                <w:rFonts w:ascii="Times New Roman" w:eastAsia="宋体" w:hAnsi="Times New Roman" w:hint="eastAsia"/>
                <w:sz w:val="20"/>
                <w:szCs w:val="20"/>
                <w:highlight w:val="yellow"/>
                <w:lang w:val="en-GB"/>
              </w:rPr>
              <w:t>CRC scrambled by SI-RNTI</w:t>
            </w:r>
            <w:r w:rsidRPr="00D50840">
              <w:rPr>
                <w:rFonts w:ascii="Times New Roman" w:eastAsia="宋体" w:hAnsi="Times New Roman"/>
                <w:sz w:val="20"/>
                <w:szCs w:val="20"/>
                <w:highlight w:val="yellow"/>
                <w:lang w:val="en-GB"/>
              </w:rPr>
              <w:t>:</w:t>
            </w:r>
          </w:p>
          <w:p w:rsidR="00D50840" w:rsidRPr="00D50840" w:rsidRDefault="00D50840" w:rsidP="00D50840">
            <w:pPr>
              <w:spacing w:after="180"/>
              <w:ind w:left="568" w:hanging="284"/>
              <w:rPr>
                <w:rFonts w:ascii="Times New Roman" w:eastAsia="宋体" w:hAnsi="Times New Roman"/>
                <w:sz w:val="20"/>
                <w:szCs w:val="20"/>
                <w:lang w:val="en-GB"/>
              </w:rPr>
            </w:pPr>
            <w:r w:rsidRPr="00D50840">
              <w:rPr>
                <w:rFonts w:ascii="Times New Roman" w:eastAsia="宋体" w:hAnsi="Times New Roman"/>
                <w:sz w:val="20"/>
                <w:szCs w:val="20"/>
                <w:lang w:val="en-GB"/>
              </w:rPr>
              <w:t>-</w:t>
            </w:r>
            <w:r w:rsidRPr="00D50840">
              <w:rPr>
                <w:rFonts w:ascii="Times New Roman" w:eastAsia="宋体" w:hAnsi="Times New Roman" w:hint="eastAsia"/>
                <w:sz w:val="20"/>
                <w:szCs w:val="20"/>
                <w:lang w:val="en-GB"/>
              </w:rPr>
              <w:tab/>
              <w:t>Frequency domain resource assignment</w:t>
            </w:r>
            <w:r w:rsidRPr="00D50840">
              <w:rPr>
                <w:rFonts w:ascii="Times New Roman" w:eastAsia="宋体" w:hAnsi="Times New Roman"/>
                <w:sz w:val="20"/>
                <w:szCs w:val="20"/>
                <w:lang w:val="en-GB"/>
              </w:rPr>
              <w:t xml:space="preserve"> –</w:t>
            </w:r>
            <w:r w:rsidRPr="00D50840">
              <w:rPr>
                <w:rFonts w:ascii="Times New Roman" w:eastAsia="宋体" w:hAnsi="Times New Roman" w:cstheme="minorBidi"/>
                <w:position w:val="-12"/>
                <w:sz w:val="20"/>
                <w:szCs w:val="20"/>
                <w:lang w:val="en-GB" w:eastAsia="zh-CN"/>
              </w:rPr>
              <w:object w:dxaOrig="3200" w:dyaOrig="440">
                <v:shape id="_x0000_i1027" type="#_x0000_t75" style="width:135pt;height:19.5pt" o:ole="">
                  <v:imagedata r:id="rId8" o:title=""/>
                </v:shape>
                <o:OLEObject Type="Embed" ProgID="Equation.3" ShapeID="_x0000_i1027" DrawAspect="Content" ObjectID="_1595402118" r:id="rId12"/>
              </w:object>
            </w:r>
            <w:r w:rsidRPr="00D50840">
              <w:rPr>
                <w:rFonts w:ascii="Times New Roman" w:eastAsia="宋体" w:hAnsi="Times New Roman" w:hint="eastAsia"/>
                <w:sz w:val="20"/>
                <w:szCs w:val="20"/>
                <w:lang w:val="en-GB"/>
              </w:rPr>
              <w:t xml:space="preserve"> bits</w:t>
            </w:r>
          </w:p>
          <w:p w:rsidR="00D50840" w:rsidRPr="00D50840" w:rsidRDefault="009A3A5E" w:rsidP="00D50840">
            <w:pPr>
              <w:rPr>
                <w:rFonts w:cs="Arial"/>
              </w:rPr>
            </w:pPr>
            <w:r>
              <w:rPr>
                <w:rFonts w:ascii="Times New Roman" w:eastAsia="宋体" w:hAnsi="Times New Roman"/>
                <w:sz w:val="20"/>
                <w:szCs w:val="20"/>
                <w:lang w:val="en-GB" w:eastAsia="zh-CN"/>
              </w:rPr>
              <w:t xml:space="preserve">      </w:t>
            </w:r>
            <w:r w:rsidR="00D50840" w:rsidRPr="009A3A5E">
              <w:rPr>
                <w:rFonts w:ascii="Times New Roman" w:eastAsia="宋体" w:hAnsi="Times New Roman"/>
                <w:sz w:val="20"/>
                <w:szCs w:val="20"/>
                <w:highlight w:val="yellow"/>
                <w:lang w:val="en-GB" w:eastAsia="zh-CN"/>
              </w:rPr>
              <w:t>-</w:t>
            </w:r>
            <w:r w:rsidR="00D50840" w:rsidRPr="009A3A5E">
              <w:rPr>
                <w:rFonts w:ascii="Times New Roman" w:eastAsia="宋体" w:hAnsi="Times New Roman"/>
                <w:sz w:val="20"/>
                <w:szCs w:val="20"/>
                <w:highlight w:val="yellow"/>
                <w:lang w:val="en-GB" w:eastAsia="zh-CN"/>
              </w:rPr>
              <w:tab/>
            </w:r>
            <w:r w:rsidR="00D50840" w:rsidRPr="009A3A5E">
              <w:rPr>
                <w:rFonts w:ascii="Times New Roman" w:eastAsia="宋体" w:hAnsi="Times New Roman" w:cstheme="minorBidi"/>
                <w:position w:val="-10"/>
                <w:sz w:val="20"/>
                <w:szCs w:val="20"/>
                <w:highlight w:val="yellow"/>
                <w:lang w:val="en-GB" w:eastAsia="zh-CN"/>
              </w:rPr>
              <w:object w:dxaOrig="820" w:dyaOrig="360">
                <v:shape id="_x0000_i1028" type="#_x0000_t75" style="width:33.5pt;height:14.5pt" o:ole="">
                  <v:imagedata r:id="rId10" o:title=""/>
                </v:shape>
                <o:OLEObject Type="Embed" ProgID="Equation.3" ShapeID="_x0000_i1028" DrawAspect="Content" ObjectID="_1595402119" r:id="rId13"/>
              </w:object>
            </w:r>
            <w:r w:rsidR="00D50840" w:rsidRPr="009A3A5E">
              <w:rPr>
                <w:rFonts w:ascii="Times New Roman" w:eastAsia="宋体" w:hAnsi="Times New Roman"/>
                <w:sz w:val="20"/>
                <w:szCs w:val="20"/>
                <w:highlight w:val="yellow"/>
                <w:lang w:val="en-GB" w:eastAsia="zh-CN"/>
              </w:rPr>
              <w:t xml:space="preserve"> is the size of the initial</w:t>
            </w:r>
            <w:r w:rsidR="00D50840" w:rsidRPr="009A3A5E">
              <w:rPr>
                <w:rFonts w:ascii="Times New Roman" w:eastAsia="宋体" w:hAnsi="Times New Roman" w:hint="eastAsia"/>
                <w:sz w:val="20"/>
                <w:szCs w:val="20"/>
                <w:highlight w:val="yellow"/>
                <w:lang w:val="en-GB" w:eastAsia="zh-CN"/>
              </w:rPr>
              <w:t xml:space="preserve"> DL</w:t>
            </w:r>
            <w:r w:rsidR="00D50840" w:rsidRPr="009A3A5E">
              <w:rPr>
                <w:rFonts w:ascii="Times New Roman" w:eastAsia="宋体" w:hAnsi="Times New Roman"/>
                <w:sz w:val="20"/>
                <w:szCs w:val="20"/>
                <w:highlight w:val="yellow"/>
                <w:lang w:val="en-GB" w:eastAsia="zh-CN"/>
              </w:rPr>
              <w:t xml:space="preserve"> bandwidth part</w:t>
            </w:r>
            <w:r w:rsidR="00D50840">
              <w:rPr>
                <w:rFonts w:ascii="Times New Roman" w:eastAsia="宋体" w:hAnsi="Times New Roman"/>
                <w:sz w:val="20"/>
                <w:szCs w:val="20"/>
                <w:lang w:val="en-GB" w:eastAsia="zh-CN"/>
              </w:rPr>
              <w:t xml:space="preserve"> </w:t>
            </w:r>
          </w:p>
          <w:p w:rsidR="00D50840" w:rsidRDefault="00D50840" w:rsidP="00D50840">
            <w:pPr>
              <w:pStyle w:val="B2"/>
              <w:ind w:left="0" w:firstLine="0"/>
              <w:rPr>
                <w:rFonts w:cs="Arial"/>
              </w:rPr>
            </w:pPr>
          </w:p>
          <w:p w:rsidR="009A3A5E" w:rsidRPr="009A3A5E" w:rsidRDefault="009A3A5E" w:rsidP="009A3A5E">
            <w:pPr>
              <w:spacing w:after="180"/>
              <w:rPr>
                <w:rFonts w:ascii="Times New Roman" w:eastAsia="宋体" w:hAnsi="Times New Roman"/>
                <w:sz w:val="20"/>
                <w:szCs w:val="20"/>
                <w:lang w:val="en-GB"/>
              </w:rPr>
            </w:pPr>
            <w:r w:rsidRPr="009A3A5E">
              <w:rPr>
                <w:rFonts w:ascii="Times New Roman" w:eastAsia="宋体" w:hAnsi="Times New Roman"/>
                <w:sz w:val="20"/>
                <w:szCs w:val="20"/>
                <w:lang w:val="en-GB"/>
              </w:rPr>
              <w:t xml:space="preserve">The following information is transmitted by means of the DCI format </w:t>
            </w:r>
            <w:r w:rsidRPr="009A3A5E">
              <w:rPr>
                <w:rFonts w:ascii="Times New Roman" w:eastAsia="宋体" w:hAnsi="Times New Roman" w:hint="eastAsia"/>
                <w:sz w:val="20"/>
                <w:szCs w:val="20"/>
                <w:lang w:val="en-GB"/>
              </w:rPr>
              <w:t xml:space="preserve">1_0 with </w:t>
            </w:r>
            <w:r w:rsidRPr="009A3A5E">
              <w:rPr>
                <w:rFonts w:ascii="Times New Roman" w:eastAsia="宋体" w:hAnsi="Times New Roman" w:hint="eastAsia"/>
                <w:sz w:val="20"/>
                <w:szCs w:val="20"/>
                <w:highlight w:val="yellow"/>
                <w:lang w:val="en-GB"/>
              </w:rPr>
              <w:t>CRC scrambled by RA-RNTI</w:t>
            </w:r>
            <w:r w:rsidRPr="009A3A5E">
              <w:rPr>
                <w:rFonts w:ascii="Times New Roman" w:eastAsia="宋体" w:hAnsi="Times New Roman"/>
                <w:sz w:val="20"/>
                <w:szCs w:val="20"/>
                <w:highlight w:val="yellow"/>
                <w:lang w:val="en-GB"/>
              </w:rPr>
              <w:t>:</w:t>
            </w:r>
          </w:p>
          <w:p w:rsidR="009A3A5E" w:rsidRPr="009A3A5E" w:rsidRDefault="009A3A5E" w:rsidP="009A3A5E">
            <w:pPr>
              <w:spacing w:after="180"/>
              <w:ind w:left="568" w:hanging="284"/>
              <w:rPr>
                <w:rFonts w:ascii="Times New Roman" w:eastAsia="宋体" w:hAnsi="Times New Roman"/>
                <w:sz w:val="20"/>
                <w:szCs w:val="20"/>
                <w:lang w:val="en-GB"/>
              </w:rPr>
            </w:pPr>
            <w:r w:rsidRPr="009A3A5E">
              <w:rPr>
                <w:rFonts w:ascii="Times New Roman" w:eastAsia="宋体" w:hAnsi="Times New Roman"/>
                <w:sz w:val="20"/>
                <w:szCs w:val="20"/>
                <w:lang w:val="en-GB"/>
              </w:rPr>
              <w:t>-</w:t>
            </w:r>
            <w:r w:rsidRPr="009A3A5E">
              <w:rPr>
                <w:rFonts w:ascii="Times New Roman" w:eastAsia="宋体" w:hAnsi="Times New Roman" w:hint="eastAsia"/>
                <w:sz w:val="20"/>
                <w:szCs w:val="20"/>
                <w:lang w:val="en-GB"/>
              </w:rPr>
              <w:tab/>
              <w:t>Frequency domain resource assignment</w:t>
            </w:r>
            <w:r w:rsidRPr="009A3A5E">
              <w:rPr>
                <w:rFonts w:ascii="Times New Roman" w:eastAsia="宋体" w:hAnsi="Times New Roman"/>
                <w:sz w:val="20"/>
                <w:szCs w:val="20"/>
                <w:lang w:val="en-GB"/>
              </w:rPr>
              <w:t xml:space="preserve"> –</w:t>
            </w:r>
            <w:r w:rsidRPr="009A3A5E">
              <w:rPr>
                <w:rFonts w:ascii="Times New Roman" w:eastAsia="宋体" w:hAnsi="Times New Roman" w:cstheme="minorBidi"/>
                <w:position w:val="-12"/>
                <w:sz w:val="20"/>
                <w:szCs w:val="20"/>
                <w:lang w:val="en-GB" w:eastAsia="zh-CN"/>
              </w:rPr>
              <w:object w:dxaOrig="3200" w:dyaOrig="440">
                <v:shape id="_x0000_i1029" type="#_x0000_t75" style="width:135pt;height:18pt" o:ole="">
                  <v:imagedata r:id="rId8" o:title=""/>
                </v:shape>
                <o:OLEObject Type="Embed" ProgID="Equation.3" ShapeID="_x0000_i1029" DrawAspect="Content" ObjectID="_1595402120" r:id="rId14"/>
              </w:object>
            </w:r>
            <w:r w:rsidRPr="009A3A5E">
              <w:rPr>
                <w:rFonts w:ascii="Times New Roman" w:eastAsia="宋体" w:hAnsi="Times New Roman" w:hint="eastAsia"/>
                <w:sz w:val="20"/>
                <w:szCs w:val="20"/>
                <w:lang w:val="en-GB"/>
              </w:rPr>
              <w:t xml:space="preserve"> bits</w:t>
            </w:r>
          </w:p>
          <w:p w:rsidR="009A3A5E" w:rsidRPr="009A3A5E" w:rsidRDefault="009A3A5E" w:rsidP="009A3A5E">
            <w:pPr>
              <w:spacing w:after="180"/>
              <w:ind w:left="851" w:hanging="284"/>
              <w:rPr>
                <w:rFonts w:ascii="Times New Roman" w:eastAsia="宋体" w:hAnsi="Times New Roman"/>
                <w:sz w:val="20"/>
                <w:szCs w:val="20"/>
                <w:lang w:val="en-GB"/>
              </w:rPr>
            </w:pPr>
            <w:r w:rsidRPr="009A3A5E">
              <w:rPr>
                <w:rFonts w:ascii="Times New Roman" w:eastAsia="宋体" w:hAnsi="Times New Roman"/>
                <w:sz w:val="20"/>
                <w:szCs w:val="20"/>
                <w:highlight w:val="yellow"/>
                <w:lang w:val="en-GB"/>
              </w:rPr>
              <w:t>-</w:t>
            </w:r>
            <w:r w:rsidRPr="009A3A5E">
              <w:rPr>
                <w:rFonts w:ascii="Times New Roman" w:eastAsia="宋体" w:hAnsi="Times New Roman"/>
                <w:sz w:val="20"/>
                <w:szCs w:val="20"/>
                <w:highlight w:val="yellow"/>
                <w:lang w:val="en-GB"/>
              </w:rPr>
              <w:tab/>
            </w:r>
            <w:r w:rsidRPr="009A3A5E">
              <w:rPr>
                <w:rFonts w:ascii="Times New Roman" w:eastAsia="宋体" w:hAnsi="Times New Roman" w:cstheme="minorBidi"/>
                <w:position w:val="-10"/>
                <w:sz w:val="20"/>
                <w:szCs w:val="20"/>
                <w:highlight w:val="yellow"/>
                <w:lang w:val="en-GB" w:eastAsia="zh-CN"/>
              </w:rPr>
              <w:object w:dxaOrig="820" w:dyaOrig="360">
                <v:shape id="_x0000_i1030" type="#_x0000_t75" style="width:33.5pt;height:14.5pt" o:ole="">
                  <v:imagedata r:id="rId10" o:title=""/>
                </v:shape>
                <o:OLEObject Type="Embed" ProgID="Equation.3" ShapeID="_x0000_i1030" DrawAspect="Content" ObjectID="_1595402121" r:id="rId15"/>
              </w:object>
            </w:r>
            <w:r w:rsidRPr="009A3A5E">
              <w:rPr>
                <w:rFonts w:ascii="Times New Roman" w:eastAsia="宋体" w:hAnsi="Times New Roman"/>
                <w:sz w:val="20"/>
                <w:szCs w:val="20"/>
                <w:highlight w:val="yellow"/>
                <w:lang w:val="en-GB"/>
              </w:rPr>
              <w:t xml:space="preserve"> is the size of the initial DL bandwidth part</w:t>
            </w:r>
          </w:p>
          <w:p w:rsidR="009A3A5E" w:rsidRPr="009A3A5E" w:rsidRDefault="009A3A5E" w:rsidP="009A3A5E">
            <w:pPr>
              <w:spacing w:after="180"/>
              <w:rPr>
                <w:rFonts w:ascii="Times New Roman" w:eastAsia="宋体" w:hAnsi="Times New Roman"/>
                <w:sz w:val="20"/>
                <w:szCs w:val="20"/>
                <w:lang w:val="en-GB"/>
              </w:rPr>
            </w:pPr>
            <w:r w:rsidRPr="009A3A5E">
              <w:rPr>
                <w:rFonts w:ascii="Times New Roman" w:eastAsia="宋体" w:hAnsi="Times New Roman"/>
                <w:sz w:val="20"/>
                <w:szCs w:val="20"/>
                <w:lang w:val="en-GB"/>
              </w:rPr>
              <w:t xml:space="preserve">The following information is transmitted by means of the DCI format </w:t>
            </w:r>
            <w:r w:rsidRPr="009A3A5E">
              <w:rPr>
                <w:rFonts w:ascii="Times New Roman" w:eastAsia="宋体" w:hAnsi="Times New Roman" w:hint="eastAsia"/>
                <w:sz w:val="20"/>
                <w:szCs w:val="20"/>
                <w:lang w:val="en-GB"/>
              </w:rPr>
              <w:t xml:space="preserve">1_0 with </w:t>
            </w:r>
            <w:r w:rsidRPr="009A3A5E">
              <w:rPr>
                <w:rFonts w:ascii="Times New Roman" w:eastAsia="宋体" w:hAnsi="Times New Roman" w:hint="eastAsia"/>
                <w:sz w:val="20"/>
                <w:szCs w:val="20"/>
                <w:highlight w:val="yellow"/>
                <w:lang w:val="en-GB"/>
              </w:rPr>
              <w:t>CRC scrambled by TC-RNTI</w:t>
            </w:r>
            <w:r w:rsidRPr="009A3A5E">
              <w:rPr>
                <w:rFonts w:ascii="Times New Roman" w:eastAsia="宋体" w:hAnsi="Times New Roman"/>
                <w:sz w:val="20"/>
                <w:szCs w:val="20"/>
                <w:highlight w:val="yellow"/>
                <w:lang w:val="en-GB"/>
              </w:rPr>
              <w:t>:</w:t>
            </w:r>
          </w:p>
          <w:p w:rsidR="009A3A5E" w:rsidRPr="009A3A5E" w:rsidRDefault="009A3A5E" w:rsidP="009A3A5E">
            <w:pPr>
              <w:spacing w:after="180"/>
              <w:ind w:left="568" w:hanging="284"/>
              <w:rPr>
                <w:rFonts w:ascii="Times New Roman" w:eastAsia="宋体" w:hAnsi="Times New Roman"/>
                <w:sz w:val="20"/>
                <w:szCs w:val="20"/>
                <w:lang w:val="en-GB"/>
              </w:rPr>
            </w:pPr>
            <w:r w:rsidRPr="009A3A5E">
              <w:rPr>
                <w:rFonts w:ascii="Times New Roman" w:eastAsia="宋体" w:hAnsi="Times New Roman"/>
                <w:sz w:val="20"/>
                <w:szCs w:val="20"/>
                <w:lang w:val="en-GB"/>
              </w:rPr>
              <w:t>-</w:t>
            </w:r>
            <w:r w:rsidRPr="009A3A5E">
              <w:rPr>
                <w:rFonts w:ascii="Times New Roman" w:eastAsia="宋体" w:hAnsi="Times New Roman" w:hint="eastAsia"/>
                <w:sz w:val="20"/>
                <w:szCs w:val="20"/>
                <w:lang w:val="en-GB"/>
              </w:rPr>
              <w:tab/>
              <w:t>Frequency domain resource assignment</w:t>
            </w:r>
            <w:r w:rsidRPr="009A3A5E">
              <w:rPr>
                <w:rFonts w:ascii="Times New Roman" w:eastAsia="宋体" w:hAnsi="Times New Roman"/>
                <w:sz w:val="20"/>
                <w:szCs w:val="20"/>
                <w:lang w:val="en-GB"/>
              </w:rPr>
              <w:t xml:space="preserve"> –</w:t>
            </w:r>
            <w:r w:rsidRPr="009A3A5E">
              <w:rPr>
                <w:rFonts w:ascii="Times New Roman" w:eastAsia="宋体" w:hAnsi="Times New Roman" w:cstheme="minorBidi"/>
                <w:position w:val="-12"/>
                <w:sz w:val="20"/>
                <w:szCs w:val="20"/>
                <w:lang w:val="en-GB" w:eastAsia="zh-CN"/>
              </w:rPr>
              <w:object w:dxaOrig="3200" w:dyaOrig="440">
                <v:shape id="_x0000_i1031" type="#_x0000_t75" style="width:135pt;height:18pt" o:ole="">
                  <v:imagedata r:id="rId8" o:title=""/>
                </v:shape>
                <o:OLEObject Type="Embed" ProgID="Equation.3" ShapeID="_x0000_i1031" DrawAspect="Content" ObjectID="_1595402122" r:id="rId16"/>
              </w:object>
            </w:r>
            <w:r w:rsidRPr="009A3A5E">
              <w:rPr>
                <w:rFonts w:ascii="Times New Roman" w:eastAsia="宋体" w:hAnsi="Times New Roman" w:hint="eastAsia"/>
                <w:sz w:val="20"/>
                <w:szCs w:val="20"/>
                <w:lang w:val="en-GB"/>
              </w:rPr>
              <w:t xml:space="preserve"> bits</w:t>
            </w:r>
          </w:p>
          <w:p w:rsidR="009A3A5E" w:rsidRPr="009A3A5E" w:rsidRDefault="009A3A5E" w:rsidP="009A3A5E">
            <w:pPr>
              <w:spacing w:after="180"/>
              <w:ind w:left="851" w:hanging="284"/>
              <w:rPr>
                <w:rFonts w:ascii="Times New Roman" w:eastAsia="宋体" w:hAnsi="Times New Roman"/>
                <w:sz w:val="20"/>
                <w:szCs w:val="20"/>
                <w:lang w:val="en-GB"/>
              </w:rPr>
            </w:pPr>
            <w:r w:rsidRPr="009A3A5E">
              <w:rPr>
                <w:rFonts w:ascii="Times New Roman" w:eastAsia="宋体" w:hAnsi="Times New Roman"/>
                <w:sz w:val="20"/>
                <w:szCs w:val="20"/>
                <w:highlight w:val="yellow"/>
                <w:lang w:val="en-GB"/>
              </w:rPr>
              <w:t>-</w:t>
            </w:r>
            <w:r w:rsidRPr="009A3A5E">
              <w:rPr>
                <w:rFonts w:ascii="Times New Roman" w:eastAsia="宋体" w:hAnsi="Times New Roman"/>
                <w:sz w:val="20"/>
                <w:szCs w:val="20"/>
                <w:highlight w:val="yellow"/>
                <w:lang w:val="en-GB"/>
              </w:rPr>
              <w:tab/>
            </w:r>
            <w:r w:rsidRPr="009A3A5E">
              <w:rPr>
                <w:rFonts w:ascii="Times New Roman" w:eastAsia="宋体" w:hAnsi="Times New Roman" w:cstheme="minorBidi"/>
                <w:position w:val="-10"/>
                <w:sz w:val="20"/>
                <w:szCs w:val="20"/>
                <w:highlight w:val="yellow"/>
                <w:lang w:val="en-GB" w:eastAsia="zh-CN"/>
              </w:rPr>
              <w:object w:dxaOrig="820" w:dyaOrig="360">
                <v:shape id="_x0000_i1032" type="#_x0000_t75" style="width:33.5pt;height:14.5pt" o:ole="">
                  <v:imagedata r:id="rId10" o:title=""/>
                </v:shape>
                <o:OLEObject Type="Embed" ProgID="Equation.3" ShapeID="_x0000_i1032" DrawAspect="Content" ObjectID="_1595402123" r:id="rId17"/>
              </w:object>
            </w:r>
            <w:r w:rsidRPr="009A3A5E">
              <w:rPr>
                <w:rFonts w:ascii="Times New Roman" w:eastAsia="宋体" w:hAnsi="Times New Roman"/>
                <w:sz w:val="20"/>
                <w:szCs w:val="20"/>
                <w:highlight w:val="yellow"/>
                <w:lang w:val="en-GB"/>
              </w:rPr>
              <w:t xml:space="preserve"> is the size of the initial DL bandwidth part</w:t>
            </w:r>
          </w:p>
        </w:tc>
      </w:tr>
    </w:tbl>
    <w:p w:rsidR="003667E9" w:rsidRDefault="003667E9" w:rsidP="003667E9">
      <w:pPr>
        <w:pStyle w:val="CRCoverPage"/>
        <w:spacing w:before="120"/>
        <w:jc w:val="both"/>
        <w:rPr>
          <w:rFonts w:cs="Arial"/>
        </w:rPr>
      </w:pPr>
    </w:p>
    <w:p w:rsidR="003667E9" w:rsidRPr="003667E9" w:rsidRDefault="007661C4" w:rsidP="00BC0B9E">
      <w:pPr>
        <w:spacing w:before="120" w:after="120"/>
        <w:jc w:val="both"/>
        <w:rPr>
          <w:rFonts w:ascii="Arial" w:hAnsi="Arial" w:cs="Arial"/>
          <w:b/>
          <w:sz w:val="20"/>
          <w:szCs w:val="20"/>
          <w:lang w:val="en-GB"/>
        </w:rPr>
      </w:pPr>
      <w:r>
        <w:rPr>
          <w:rFonts w:ascii="Arial" w:hAnsi="Arial" w:cs="Arial"/>
          <w:b/>
          <w:sz w:val="20"/>
          <w:szCs w:val="20"/>
          <w:lang w:val="en-GB"/>
        </w:rPr>
        <w:t xml:space="preserve">Observation 2: CORSET0 is used for </w:t>
      </w:r>
      <w:r w:rsidR="00A51435">
        <w:rPr>
          <w:rFonts w:ascii="Arial" w:hAnsi="Arial" w:cs="Arial"/>
          <w:b/>
          <w:sz w:val="20"/>
          <w:szCs w:val="20"/>
          <w:lang w:val="en-GB"/>
        </w:rPr>
        <w:t>SIB1</w:t>
      </w:r>
      <w:r>
        <w:rPr>
          <w:rFonts w:ascii="Arial" w:hAnsi="Arial" w:cs="Arial"/>
          <w:b/>
          <w:sz w:val="20"/>
          <w:szCs w:val="20"/>
          <w:lang w:val="en-GB"/>
        </w:rPr>
        <w:t xml:space="preserve">, other SI, paging, Msg2 and Msg4. The frequency </w:t>
      </w:r>
      <w:r w:rsidR="00A51435">
        <w:rPr>
          <w:rFonts w:ascii="Arial" w:hAnsi="Arial" w:cs="Arial"/>
          <w:b/>
          <w:sz w:val="20"/>
          <w:szCs w:val="20"/>
          <w:lang w:val="en-GB"/>
        </w:rPr>
        <w:t xml:space="preserve">domain resource assignment for SIB1, other SI, paging, Msg2 and Msg4 is confined within the consecutive </w:t>
      </w:r>
      <w:r w:rsidR="00A51435" w:rsidRPr="00A51435">
        <w:rPr>
          <w:rFonts w:ascii="Arial" w:hAnsi="Arial" w:cs="Arial"/>
          <w:b/>
          <w:sz w:val="20"/>
          <w:szCs w:val="20"/>
          <w:lang w:val="en-GB"/>
        </w:rPr>
        <w:t>resource blocks</w:t>
      </w:r>
      <w:r w:rsidR="00A51435">
        <w:rPr>
          <w:rFonts w:ascii="Arial" w:hAnsi="Arial" w:cs="Arial"/>
          <w:b/>
          <w:sz w:val="20"/>
          <w:szCs w:val="20"/>
          <w:lang w:val="en-GB"/>
        </w:rPr>
        <w:t xml:space="preserve"> of CORESET0. </w:t>
      </w:r>
    </w:p>
    <w:p w:rsidR="003667E9" w:rsidRDefault="00A51435" w:rsidP="00A51435">
      <w:pPr>
        <w:rPr>
          <w:rFonts w:ascii="Arial" w:hAnsi="Arial" w:cs="Arial"/>
          <w:b/>
          <w:sz w:val="20"/>
          <w:szCs w:val="20"/>
        </w:rPr>
      </w:pPr>
      <w:r>
        <w:rPr>
          <w:rFonts w:ascii="Arial" w:eastAsia="Arial" w:hAnsi="Arial" w:cs="Times New Roman"/>
          <w:sz w:val="32"/>
          <w:szCs w:val="20"/>
          <w:lang w:val="en-GB"/>
        </w:rPr>
        <w:t xml:space="preserve">2.2 </w:t>
      </w:r>
      <w:r w:rsidRPr="00F71C46">
        <w:rPr>
          <w:rFonts w:ascii="Arial" w:eastAsia="Arial" w:hAnsi="Arial" w:cs="Times New Roman"/>
          <w:sz w:val="32"/>
          <w:szCs w:val="20"/>
          <w:lang w:val="en-GB"/>
        </w:rPr>
        <w:t xml:space="preserve">Initial DL BWP </w:t>
      </w:r>
      <w:r>
        <w:rPr>
          <w:rFonts w:ascii="Arial" w:eastAsia="Arial" w:hAnsi="Arial" w:cs="Times New Roman"/>
          <w:sz w:val="32"/>
          <w:szCs w:val="20"/>
          <w:lang w:val="en-GB"/>
        </w:rPr>
        <w:t>in RAN2</w:t>
      </w:r>
    </w:p>
    <w:p w:rsidR="00BC0B9E" w:rsidRPr="00BC0B9E" w:rsidRDefault="00A51435" w:rsidP="008F52F7">
      <w:pPr>
        <w:pStyle w:val="TAL"/>
        <w:spacing w:before="120" w:after="120"/>
        <w:jc w:val="both"/>
        <w:rPr>
          <w:rFonts w:eastAsia="MS Mincho"/>
          <w:sz w:val="20"/>
          <w:lang w:eastAsia="en-US"/>
        </w:rPr>
      </w:pPr>
      <w:r>
        <w:rPr>
          <w:rFonts w:eastAsia="MS Mincho"/>
          <w:sz w:val="20"/>
          <w:lang w:eastAsia="en-US"/>
        </w:rPr>
        <w:t>According</w:t>
      </w:r>
      <w:r w:rsidR="005773D0" w:rsidRPr="005773D0">
        <w:rPr>
          <w:rFonts w:eastAsia="MS Mincho"/>
          <w:sz w:val="20"/>
          <w:lang w:eastAsia="en-US"/>
        </w:rPr>
        <w:t xml:space="preserve"> to current RRC CR, the initial DL BWP is explicitly </w:t>
      </w:r>
      <w:r w:rsidR="005773D0">
        <w:rPr>
          <w:rFonts w:eastAsia="MS Mincho"/>
          <w:sz w:val="20"/>
          <w:lang w:eastAsia="en-US"/>
        </w:rPr>
        <w:t xml:space="preserve">configured by the IE </w:t>
      </w:r>
      <w:r w:rsidR="005773D0" w:rsidRPr="005773D0">
        <w:rPr>
          <w:rFonts w:eastAsia="MS Mincho"/>
          <w:i/>
          <w:sz w:val="20"/>
          <w:lang w:eastAsia="en-US"/>
        </w:rPr>
        <w:t>BWP-DownlinkCommon</w:t>
      </w:r>
      <w:r w:rsidR="005773D0">
        <w:rPr>
          <w:rFonts w:eastAsia="MS Mincho"/>
          <w:sz w:val="20"/>
          <w:lang w:eastAsia="en-US"/>
        </w:rPr>
        <w:t xml:space="preserve"> in SIB1. </w:t>
      </w:r>
      <w:r w:rsidR="00BC0B9E">
        <w:rPr>
          <w:rFonts w:eastAsia="MS Mincho"/>
          <w:sz w:val="20"/>
          <w:lang w:eastAsia="en-US"/>
        </w:rPr>
        <w:t xml:space="preserve">The bandwidth is configured by </w:t>
      </w:r>
      <w:r w:rsidR="00BC0B9E" w:rsidRPr="00BC0B9E">
        <w:rPr>
          <w:rFonts w:eastAsia="MS Mincho"/>
          <w:i/>
          <w:sz w:val="20"/>
          <w:lang w:eastAsia="en-US"/>
        </w:rPr>
        <w:t>locationAndBandwidth</w:t>
      </w:r>
      <w:r w:rsidR="00BC0B9E">
        <w:rPr>
          <w:rFonts w:eastAsia="MS Mincho"/>
          <w:i/>
          <w:sz w:val="20"/>
          <w:lang w:eastAsia="en-US"/>
        </w:rPr>
        <w:t xml:space="preserve">, </w:t>
      </w:r>
      <w:r w:rsidR="00BC0B9E" w:rsidRPr="00BC0B9E">
        <w:rPr>
          <w:rFonts w:eastAsia="MS Mincho"/>
          <w:sz w:val="20"/>
          <w:lang w:eastAsia="en-US"/>
        </w:rPr>
        <w:t>which can be as large as 27</w:t>
      </w:r>
      <w:r w:rsidR="003B3AC3">
        <w:rPr>
          <w:rFonts w:eastAsia="MS Mincho"/>
          <w:sz w:val="20"/>
          <w:lang w:eastAsia="en-US"/>
        </w:rPr>
        <w:t>3</w:t>
      </w:r>
      <w:r w:rsidR="00BC0B9E" w:rsidRPr="00BC0B9E">
        <w:rPr>
          <w:rFonts w:eastAsia="MS Mincho"/>
          <w:sz w:val="20"/>
          <w:lang w:eastAsia="en-US"/>
        </w:rPr>
        <w:t xml:space="preserve"> RBs. </w:t>
      </w:r>
    </w:p>
    <w:p w:rsidR="00871D52" w:rsidRDefault="00BC0B9E" w:rsidP="008F52F7">
      <w:pPr>
        <w:spacing w:before="120" w:after="120"/>
        <w:jc w:val="both"/>
        <w:rPr>
          <w:rFonts w:ascii="Arial" w:hAnsi="Arial" w:cs="Arial"/>
          <w:b/>
          <w:sz w:val="20"/>
          <w:szCs w:val="20"/>
        </w:rPr>
      </w:pPr>
      <w:r w:rsidRPr="00BC0B9E">
        <w:rPr>
          <w:rFonts w:ascii="Arial" w:hAnsi="Arial" w:cs="Arial"/>
          <w:b/>
          <w:sz w:val="20"/>
          <w:szCs w:val="20"/>
        </w:rPr>
        <w:t xml:space="preserve">Observation </w:t>
      </w:r>
      <w:r w:rsidR="00A51435">
        <w:rPr>
          <w:rFonts w:ascii="Arial" w:hAnsi="Arial" w:cs="Arial"/>
          <w:b/>
          <w:sz w:val="20"/>
          <w:szCs w:val="20"/>
        </w:rPr>
        <w:t>3</w:t>
      </w:r>
      <w:r w:rsidRPr="00BC0B9E">
        <w:rPr>
          <w:rFonts w:ascii="Arial" w:hAnsi="Arial" w:cs="Arial"/>
          <w:b/>
          <w:sz w:val="20"/>
          <w:szCs w:val="20"/>
        </w:rPr>
        <w:t xml:space="preserve">: </w:t>
      </w:r>
      <w:r w:rsidR="00A51435">
        <w:rPr>
          <w:rFonts w:ascii="Arial" w:hAnsi="Arial" w:cs="Arial"/>
          <w:b/>
          <w:sz w:val="20"/>
          <w:szCs w:val="20"/>
        </w:rPr>
        <w:t>In</w:t>
      </w:r>
      <w:r w:rsidRPr="00BC0B9E">
        <w:rPr>
          <w:rFonts w:ascii="Arial" w:hAnsi="Arial" w:cs="Arial"/>
          <w:b/>
          <w:sz w:val="20"/>
          <w:szCs w:val="20"/>
        </w:rPr>
        <w:t xml:space="preserve"> TS38.331, the initial DL BWP is explicitly configured by </w:t>
      </w:r>
      <w:r w:rsidRPr="004B4CE8">
        <w:rPr>
          <w:rFonts w:ascii="Arial" w:hAnsi="Arial" w:cs="Arial"/>
          <w:b/>
          <w:i/>
          <w:sz w:val="20"/>
          <w:szCs w:val="20"/>
        </w:rPr>
        <w:t>BWP-DownlinkCommon</w:t>
      </w:r>
      <w:r w:rsidRPr="00BC0B9E">
        <w:rPr>
          <w:rFonts w:ascii="Arial" w:hAnsi="Arial" w:cs="Arial"/>
          <w:b/>
          <w:sz w:val="20"/>
          <w:szCs w:val="20"/>
        </w:rPr>
        <w:t xml:space="preserve"> in SIB1. The bandwidth </w:t>
      </w:r>
      <w:r w:rsidR="00A51435">
        <w:rPr>
          <w:rFonts w:ascii="Arial" w:hAnsi="Arial" w:cs="Arial"/>
          <w:b/>
          <w:sz w:val="20"/>
          <w:szCs w:val="20"/>
        </w:rPr>
        <w:t xml:space="preserve">for the initial DL BWP </w:t>
      </w:r>
      <w:r w:rsidRPr="00BC0B9E">
        <w:rPr>
          <w:rFonts w:ascii="Arial" w:hAnsi="Arial" w:cs="Arial"/>
          <w:b/>
          <w:sz w:val="20"/>
          <w:szCs w:val="20"/>
        </w:rPr>
        <w:t xml:space="preserve">is not restricted. </w:t>
      </w:r>
    </w:p>
    <w:p w:rsidR="00B07041" w:rsidRDefault="009D7239" w:rsidP="008F52F7">
      <w:pPr>
        <w:spacing w:before="120" w:after="120"/>
        <w:jc w:val="both"/>
        <w:rPr>
          <w:rFonts w:ascii="Arial" w:hAnsi="Arial" w:cs="Arial"/>
          <w:sz w:val="20"/>
          <w:szCs w:val="20"/>
        </w:rPr>
      </w:pPr>
      <w:r>
        <w:rPr>
          <w:rFonts w:ascii="Arial" w:eastAsia="MS Mincho" w:hAnsi="Arial" w:cs="Times New Roman"/>
          <w:sz w:val="20"/>
          <w:szCs w:val="20"/>
          <w:lang w:val="en-GB" w:eastAsia="en-US"/>
        </w:rPr>
        <w:lastRenderedPageBreak/>
        <w:t xml:space="preserve">Even if the </w:t>
      </w:r>
      <w:r w:rsidRPr="009D7239">
        <w:rPr>
          <w:rFonts w:ascii="Arial" w:eastAsia="MS Mincho" w:hAnsi="Arial" w:cs="Times New Roman"/>
          <w:sz w:val="20"/>
          <w:szCs w:val="20"/>
          <w:lang w:val="en-GB" w:eastAsia="en-US"/>
        </w:rPr>
        <w:t xml:space="preserve">CORSET0 is used for SIB1, </w:t>
      </w:r>
      <w:r w:rsidR="003B3AC3">
        <w:rPr>
          <w:rFonts w:ascii="Arial" w:eastAsia="MS Mincho" w:hAnsi="Arial" w:cs="Times New Roman"/>
          <w:sz w:val="20"/>
          <w:szCs w:val="20"/>
          <w:lang w:val="en-GB" w:eastAsia="en-US"/>
        </w:rPr>
        <w:t xml:space="preserve">for </w:t>
      </w:r>
      <w:r w:rsidRPr="009D7239">
        <w:rPr>
          <w:rFonts w:ascii="Arial" w:eastAsia="MS Mincho" w:hAnsi="Arial" w:cs="Times New Roman"/>
          <w:sz w:val="20"/>
          <w:szCs w:val="20"/>
          <w:lang w:val="en-GB" w:eastAsia="en-US"/>
        </w:rPr>
        <w:t>other SI, paging, Msg2 and Msg4, another bandwidth value can be explicitly con</w:t>
      </w:r>
      <w:r>
        <w:rPr>
          <w:rFonts w:ascii="Arial" w:eastAsia="MS Mincho" w:hAnsi="Arial" w:cs="Times New Roman"/>
          <w:sz w:val="20"/>
          <w:szCs w:val="20"/>
          <w:lang w:val="en-GB" w:eastAsia="en-US"/>
        </w:rPr>
        <w:t xml:space="preserve">figured for the initial DL BWP. </w:t>
      </w:r>
      <w:r w:rsidR="004B4CE8">
        <w:rPr>
          <w:rFonts w:ascii="Arial" w:hAnsi="Arial" w:cs="Arial"/>
          <w:sz w:val="20"/>
          <w:szCs w:val="20"/>
        </w:rPr>
        <w:t xml:space="preserve">For UE in IDLE/CONNECTED, there are two </w:t>
      </w:r>
      <w:r w:rsidR="003667E9">
        <w:rPr>
          <w:rFonts w:ascii="Arial" w:hAnsi="Arial" w:cs="Arial"/>
          <w:sz w:val="20"/>
          <w:szCs w:val="20"/>
        </w:rPr>
        <w:t>bandwidth configurations</w:t>
      </w:r>
      <w:r w:rsidR="004B4CE8">
        <w:rPr>
          <w:rFonts w:ascii="Arial" w:hAnsi="Arial" w:cs="Arial"/>
          <w:sz w:val="20"/>
          <w:szCs w:val="20"/>
        </w:rPr>
        <w:t xml:space="preserve"> for initial DL BWP</w:t>
      </w:r>
      <w:r>
        <w:rPr>
          <w:rFonts w:ascii="Arial" w:hAnsi="Arial" w:cs="Arial"/>
          <w:sz w:val="20"/>
          <w:szCs w:val="20"/>
        </w:rPr>
        <w:t xml:space="preserve">. </w:t>
      </w:r>
      <w:r w:rsidRPr="009D7239">
        <w:rPr>
          <w:rFonts w:ascii="Arial" w:hAnsi="Arial" w:cs="Arial"/>
          <w:sz w:val="20"/>
          <w:szCs w:val="20"/>
        </w:rPr>
        <w:t xml:space="preserve">One is derived from </w:t>
      </w:r>
      <w:r w:rsidRPr="00C76EE3">
        <w:rPr>
          <w:rFonts w:ascii="Arial" w:hAnsi="Arial" w:cs="Arial"/>
          <w:i/>
          <w:sz w:val="20"/>
          <w:szCs w:val="20"/>
        </w:rPr>
        <w:t>controlResourceSetZero</w:t>
      </w:r>
      <w:r w:rsidRPr="009D7239">
        <w:rPr>
          <w:rFonts w:ascii="Arial" w:hAnsi="Arial" w:cs="Arial"/>
          <w:sz w:val="20"/>
          <w:szCs w:val="20"/>
        </w:rPr>
        <w:t xml:space="preserve"> in MIB, and the other is provided by </w:t>
      </w:r>
      <w:r w:rsidRPr="009D7239">
        <w:rPr>
          <w:rFonts w:ascii="Arial" w:hAnsi="Arial" w:cs="Arial"/>
          <w:i/>
          <w:sz w:val="20"/>
          <w:szCs w:val="20"/>
        </w:rPr>
        <w:t>locationAndBandwidth</w:t>
      </w:r>
      <w:r w:rsidRPr="009D7239">
        <w:rPr>
          <w:rFonts w:ascii="Arial" w:hAnsi="Arial" w:cs="Arial"/>
          <w:sz w:val="20"/>
          <w:szCs w:val="20"/>
        </w:rPr>
        <w:t xml:space="preserve"> in SIB1. </w:t>
      </w:r>
    </w:p>
    <w:p w:rsidR="004B4CE8" w:rsidRPr="004B4CE8" w:rsidRDefault="004B4CE8" w:rsidP="008F52F7">
      <w:pPr>
        <w:spacing w:before="120" w:after="120"/>
        <w:jc w:val="both"/>
        <w:rPr>
          <w:rFonts w:ascii="Arial" w:hAnsi="Arial" w:cs="Arial"/>
          <w:b/>
          <w:sz w:val="20"/>
          <w:szCs w:val="20"/>
        </w:rPr>
      </w:pPr>
      <w:r w:rsidRPr="004B4CE8">
        <w:rPr>
          <w:rFonts w:ascii="Arial" w:hAnsi="Arial" w:cs="Arial"/>
          <w:b/>
          <w:sz w:val="20"/>
          <w:szCs w:val="20"/>
        </w:rPr>
        <w:t xml:space="preserve">Observation </w:t>
      </w:r>
      <w:r w:rsidR="00C64D33">
        <w:rPr>
          <w:rFonts w:ascii="Arial" w:hAnsi="Arial" w:cs="Arial"/>
          <w:b/>
          <w:sz w:val="20"/>
          <w:szCs w:val="20"/>
        </w:rPr>
        <w:t>4</w:t>
      </w:r>
      <w:r w:rsidRPr="004B4CE8">
        <w:rPr>
          <w:rFonts w:ascii="Arial" w:hAnsi="Arial" w:cs="Arial"/>
          <w:b/>
          <w:sz w:val="20"/>
          <w:szCs w:val="20"/>
        </w:rPr>
        <w:t xml:space="preserve">: There are two </w:t>
      </w:r>
      <w:r w:rsidR="009D7239">
        <w:rPr>
          <w:rFonts w:ascii="Arial" w:hAnsi="Arial" w:cs="Arial"/>
          <w:b/>
          <w:sz w:val="20"/>
          <w:szCs w:val="20"/>
        </w:rPr>
        <w:t>bandwidth</w:t>
      </w:r>
      <w:r w:rsidRPr="004B4CE8">
        <w:rPr>
          <w:rFonts w:ascii="Arial" w:hAnsi="Arial" w:cs="Arial"/>
          <w:b/>
          <w:sz w:val="20"/>
          <w:szCs w:val="20"/>
        </w:rPr>
        <w:t xml:space="preserve"> configurations </w:t>
      </w:r>
      <w:r w:rsidR="009D7239">
        <w:rPr>
          <w:rFonts w:ascii="Arial" w:hAnsi="Arial" w:cs="Arial"/>
          <w:b/>
          <w:sz w:val="20"/>
          <w:szCs w:val="20"/>
        </w:rPr>
        <w:t>kept at the UE side</w:t>
      </w:r>
      <w:r w:rsidR="008F52F7">
        <w:rPr>
          <w:rFonts w:ascii="Arial" w:hAnsi="Arial" w:cs="Arial"/>
          <w:b/>
          <w:sz w:val="20"/>
          <w:szCs w:val="20"/>
        </w:rPr>
        <w:t xml:space="preserve"> as different parameters</w:t>
      </w:r>
      <w:r w:rsidR="009D7239">
        <w:rPr>
          <w:rFonts w:ascii="Arial" w:hAnsi="Arial" w:cs="Arial"/>
          <w:b/>
          <w:sz w:val="20"/>
          <w:szCs w:val="20"/>
        </w:rPr>
        <w:t xml:space="preserve"> </w:t>
      </w:r>
      <w:r w:rsidRPr="004B4CE8">
        <w:rPr>
          <w:rFonts w:ascii="Arial" w:hAnsi="Arial" w:cs="Arial"/>
          <w:b/>
          <w:sz w:val="20"/>
          <w:szCs w:val="20"/>
        </w:rPr>
        <w:t>for initial DL BWP</w:t>
      </w:r>
      <w:r w:rsidR="009D7239">
        <w:rPr>
          <w:rFonts w:ascii="Arial" w:hAnsi="Arial" w:cs="Arial"/>
          <w:b/>
          <w:sz w:val="20"/>
          <w:szCs w:val="20"/>
        </w:rPr>
        <w:t>. O</w:t>
      </w:r>
      <w:r w:rsidRPr="004B4CE8">
        <w:rPr>
          <w:rFonts w:ascii="Arial" w:hAnsi="Arial" w:cs="Arial"/>
          <w:b/>
          <w:sz w:val="20"/>
          <w:szCs w:val="20"/>
        </w:rPr>
        <w:t xml:space="preserve">ne </w:t>
      </w:r>
      <w:r w:rsidR="009D7239">
        <w:rPr>
          <w:rFonts w:ascii="Arial" w:hAnsi="Arial" w:cs="Arial"/>
          <w:b/>
          <w:sz w:val="20"/>
          <w:szCs w:val="20"/>
        </w:rPr>
        <w:t xml:space="preserve">is derived from </w:t>
      </w:r>
      <w:r w:rsidR="009D7239" w:rsidRPr="00C76EE3">
        <w:rPr>
          <w:rFonts w:ascii="Arial" w:hAnsi="Arial" w:cs="Arial"/>
          <w:b/>
          <w:i/>
          <w:sz w:val="20"/>
          <w:szCs w:val="20"/>
        </w:rPr>
        <w:t>controlResourceSetZero</w:t>
      </w:r>
      <w:r w:rsidR="009D7239">
        <w:rPr>
          <w:rFonts w:ascii="Arial" w:hAnsi="Arial" w:cs="Arial"/>
          <w:b/>
          <w:sz w:val="20"/>
          <w:szCs w:val="20"/>
        </w:rPr>
        <w:t xml:space="preserve"> </w:t>
      </w:r>
      <w:r w:rsidRPr="004B4CE8">
        <w:rPr>
          <w:rFonts w:ascii="Arial" w:hAnsi="Arial" w:cs="Arial"/>
          <w:b/>
          <w:sz w:val="20"/>
          <w:szCs w:val="20"/>
        </w:rPr>
        <w:t>in MIB</w:t>
      </w:r>
      <w:r w:rsidR="009D7239">
        <w:rPr>
          <w:rFonts w:ascii="Arial" w:hAnsi="Arial" w:cs="Arial"/>
          <w:b/>
          <w:sz w:val="20"/>
          <w:szCs w:val="20"/>
        </w:rPr>
        <w:t>, and</w:t>
      </w:r>
      <w:r w:rsidRPr="004B4CE8">
        <w:rPr>
          <w:rFonts w:ascii="Arial" w:hAnsi="Arial" w:cs="Arial"/>
          <w:b/>
          <w:sz w:val="20"/>
          <w:szCs w:val="20"/>
        </w:rPr>
        <w:t xml:space="preserve"> the other</w:t>
      </w:r>
      <w:r w:rsidR="009D7239">
        <w:rPr>
          <w:rFonts w:ascii="Arial" w:hAnsi="Arial" w:cs="Arial"/>
          <w:b/>
          <w:sz w:val="20"/>
          <w:szCs w:val="20"/>
        </w:rPr>
        <w:t xml:space="preserve"> is provided by </w:t>
      </w:r>
      <w:r w:rsidR="009D7239" w:rsidRPr="009D7239">
        <w:rPr>
          <w:rFonts w:ascii="Arial" w:hAnsi="Arial" w:cs="Arial"/>
          <w:b/>
          <w:i/>
          <w:sz w:val="20"/>
          <w:szCs w:val="20"/>
        </w:rPr>
        <w:t>locationAndBandwidth</w:t>
      </w:r>
      <w:r w:rsidR="009D7239">
        <w:rPr>
          <w:rFonts w:ascii="Arial" w:hAnsi="Arial" w:cs="Arial"/>
          <w:b/>
          <w:sz w:val="20"/>
          <w:szCs w:val="20"/>
        </w:rPr>
        <w:t xml:space="preserve"> </w:t>
      </w:r>
      <w:r w:rsidR="009D7239" w:rsidRPr="004B4CE8">
        <w:rPr>
          <w:rFonts w:ascii="Arial" w:hAnsi="Arial" w:cs="Arial"/>
          <w:b/>
          <w:sz w:val="20"/>
          <w:szCs w:val="20"/>
        </w:rPr>
        <w:t>in</w:t>
      </w:r>
      <w:r w:rsidRPr="004B4CE8">
        <w:rPr>
          <w:rFonts w:ascii="Arial" w:hAnsi="Arial" w:cs="Arial"/>
          <w:b/>
          <w:sz w:val="20"/>
          <w:szCs w:val="20"/>
        </w:rPr>
        <w:t xml:space="preserve"> SIB1. </w:t>
      </w:r>
    </w:p>
    <w:p w:rsidR="00B07041" w:rsidRPr="00B07041" w:rsidRDefault="00B07041" w:rsidP="008F52F7">
      <w:pPr>
        <w:pStyle w:val="TAL"/>
        <w:spacing w:before="120" w:after="120"/>
        <w:jc w:val="both"/>
        <w:rPr>
          <w:rFonts w:eastAsia="MS Mincho"/>
          <w:sz w:val="20"/>
          <w:lang w:eastAsia="en-US"/>
        </w:rPr>
      </w:pPr>
      <w:r w:rsidRPr="00B07041">
        <w:rPr>
          <w:rFonts w:eastAsia="MS Mincho"/>
          <w:sz w:val="20"/>
          <w:lang w:eastAsia="en-US"/>
        </w:rPr>
        <w:t xml:space="preserve">Since both of bandwidth configuration are kept as different parameters at the UE side, which value to use to determine the size of the initial DL BWP </w:t>
      </w:r>
      <w:r w:rsidR="00325AE7" w:rsidRPr="009A3A5E">
        <w:rPr>
          <w:rFonts w:eastAsia="MS Mincho"/>
          <w:sz w:val="20"/>
          <w:lang w:eastAsia="en-US"/>
        </w:rPr>
        <w:object w:dxaOrig="820" w:dyaOrig="360">
          <v:shape id="_x0000_i1033" type="#_x0000_t75" style="width:27.5pt;height:14.5pt" o:ole="">
            <v:imagedata r:id="rId10" o:title=""/>
          </v:shape>
          <o:OLEObject Type="Embed" ProgID="Equation.3" ShapeID="_x0000_i1033" DrawAspect="Content" ObjectID="_1595402124" r:id="rId18"/>
        </w:object>
      </w:r>
      <w:r w:rsidRPr="00B07041">
        <w:rPr>
          <w:rFonts w:eastAsia="MS Mincho"/>
          <w:sz w:val="20"/>
          <w:lang w:eastAsia="en-US"/>
        </w:rPr>
        <w:t xml:space="preserve">for RMSI, other SI, paging, and Msg2/Msg4 need to be </w:t>
      </w:r>
      <w:r w:rsidR="008F52F7">
        <w:rPr>
          <w:rFonts w:eastAsia="MS Mincho"/>
          <w:sz w:val="20"/>
          <w:lang w:eastAsia="en-US"/>
        </w:rPr>
        <w:t xml:space="preserve">clarified. </w:t>
      </w:r>
    </w:p>
    <w:p w:rsidR="008F52F7" w:rsidRDefault="008F52F7" w:rsidP="00523A33">
      <w:pPr>
        <w:pStyle w:val="CRCoverPage"/>
        <w:spacing w:before="120"/>
        <w:jc w:val="both"/>
        <w:rPr>
          <w:rFonts w:cs="Arial"/>
          <w:lang w:val="en-US"/>
        </w:rPr>
      </w:pPr>
      <w:r>
        <w:rPr>
          <w:rFonts w:cs="Arial"/>
          <w:lang w:val="en-US"/>
        </w:rPr>
        <w:t xml:space="preserve">For reception system information and paging in IDLE/Inactive mode, the power consumption at the UE side is concerned if a large bandwidth is used. From network side, the benefit to </w:t>
      </w:r>
      <w:r w:rsidR="003B3AC3">
        <w:rPr>
          <w:rFonts w:cs="Arial"/>
          <w:lang w:val="en-US"/>
        </w:rPr>
        <w:t xml:space="preserve">have </w:t>
      </w:r>
      <w:r>
        <w:rPr>
          <w:rFonts w:cs="Arial"/>
          <w:lang w:val="en-US"/>
        </w:rPr>
        <w:t>different bandwidths for CORSET0 and PDSCH for system information and paging is unclear. It’s simpler for both UE and network implementation if only one bandwidth is used for CORSET0 and PDSCH for SI/paging. So the ban</w:t>
      </w:r>
      <w:r w:rsidR="00325AE7">
        <w:rPr>
          <w:rFonts w:cs="Arial"/>
          <w:lang w:val="en-US"/>
        </w:rPr>
        <w:t>dwidth of CORESET0 is used as the size of the initial DL BWP</w:t>
      </w:r>
      <w:r w:rsidR="00325AE7" w:rsidRPr="009A3A5E">
        <w:object w:dxaOrig="820" w:dyaOrig="360">
          <v:shape id="_x0000_i1034" type="#_x0000_t75" style="width:27.5pt;height:14.5pt" o:ole="">
            <v:imagedata r:id="rId10" o:title=""/>
          </v:shape>
          <o:OLEObject Type="Embed" ProgID="Equation.3" ShapeID="_x0000_i1034" DrawAspect="Content" ObjectID="_1595402125" r:id="rId19"/>
        </w:object>
      </w:r>
      <w:r w:rsidR="00325AE7">
        <w:t>.</w:t>
      </w:r>
    </w:p>
    <w:p w:rsidR="00B07041" w:rsidRPr="00325AE7" w:rsidRDefault="008F52F7" w:rsidP="00523A33">
      <w:pPr>
        <w:pStyle w:val="CRCoverPage"/>
        <w:spacing w:before="120"/>
        <w:jc w:val="both"/>
        <w:rPr>
          <w:rFonts w:cs="Arial"/>
          <w:b/>
          <w:lang w:val="en-US"/>
        </w:rPr>
      </w:pPr>
      <w:r w:rsidRPr="00325AE7">
        <w:rPr>
          <w:rFonts w:cs="Arial"/>
          <w:b/>
          <w:lang w:val="en-US"/>
        </w:rPr>
        <w:t xml:space="preserve">Proposal 1: For </w:t>
      </w:r>
      <w:r w:rsidR="00325AE7" w:rsidRPr="00325AE7">
        <w:rPr>
          <w:rFonts w:cs="Arial"/>
          <w:b/>
          <w:lang w:val="en-US"/>
        </w:rPr>
        <w:t xml:space="preserve">UE in IDLE/Inactive, </w:t>
      </w:r>
      <w:r w:rsidRPr="00325AE7">
        <w:rPr>
          <w:rFonts w:cs="Arial"/>
          <w:b/>
          <w:lang w:val="en-US"/>
        </w:rPr>
        <w:t xml:space="preserve">the bandwidth </w:t>
      </w:r>
      <w:r w:rsidR="00325AE7" w:rsidRPr="00325AE7">
        <w:rPr>
          <w:rFonts w:cs="Arial"/>
          <w:b/>
          <w:lang w:val="en-US"/>
        </w:rPr>
        <w:t>of CORESET0 derived from MIB</w:t>
      </w:r>
      <w:r w:rsidRPr="00325AE7">
        <w:rPr>
          <w:rFonts w:cs="Arial"/>
          <w:b/>
          <w:lang w:val="en-US"/>
        </w:rPr>
        <w:t xml:space="preserve"> is </w:t>
      </w:r>
      <w:r w:rsidR="00325AE7" w:rsidRPr="00325AE7">
        <w:rPr>
          <w:rFonts w:cs="Arial"/>
          <w:b/>
          <w:lang w:val="en-US"/>
        </w:rPr>
        <w:t xml:space="preserve">used for the reception of SIB1 and other SIs. </w:t>
      </w:r>
    </w:p>
    <w:p w:rsidR="00325AE7" w:rsidRPr="00325AE7" w:rsidRDefault="00325AE7" w:rsidP="00325AE7">
      <w:pPr>
        <w:pStyle w:val="CRCoverPage"/>
        <w:spacing w:before="120"/>
        <w:jc w:val="both"/>
        <w:rPr>
          <w:rFonts w:cs="Arial"/>
          <w:b/>
          <w:lang w:val="en-US"/>
        </w:rPr>
      </w:pPr>
      <w:r w:rsidRPr="00325AE7">
        <w:rPr>
          <w:rFonts w:cs="Arial"/>
          <w:b/>
          <w:lang w:val="en-US"/>
        </w:rPr>
        <w:t xml:space="preserve">Proposal </w:t>
      </w:r>
      <w:r>
        <w:rPr>
          <w:rFonts w:cs="Arial"/>
          <w:b/>
          <w:lang w:val="en-US"/>
        </w:rPr>
        <w:t>2</w:t>
      </w:r>
      <w:r w:rsidRPr="00325AE7">
        <w:rPr>
          <w:rFonts w:cs="Arial"/>
          <w:b/>
          <w:lang w:val="en-US"/>
        </w:rPr>
        <w:t xml:space="preserve">: For UE in IDLE/Inactive, the bandwidth of CORESET0 derived from MIB is used for the reception of </w:t>
      </w:r>
      <w:r>
        <w:rPr>
          <w:rFonts w:cs="Arial"/>
          <w:b/>
          <w:lang w:val="en-US"/>
        </w:rPr>
        <w:t>paging</w:t>
      </w:r>
      <w:r w:rsidRPr="00325AE7">
        <w:rPr>
          <w:rFonts w:cs="Arial"/>
          <w:b/>
          <w:lang w:val="en-US"/>
        </w:rPr>
        <w:t xml:space="preserve">. </w:t>
      </w:r>
    </w:p>
    <w:p w:rsidR="00523A33" w:rsidRDefault="00523A33" w:rsidP="00523A33">
      <w:pPr>
        <w:pStyle w:val="CRCoverPage"/>
        <w:spacing w:before="120"/>
        <w:jc w:val="both"/>
        <w:rPr>
          <w:rFonts w:cs="Arial"/>
        </w:rPr>
      </w:pPr>
      <w:r>
        <w:rPr>
          <w:rFonts w:cs="Arial"/>
        </w:rPr>
        <w:t xml:space="preserve">For </w:t>
      </w:r>
      <w:r w:rsidR="00325AE7">
        <w:rPr>
          <w:rFonts w:cs="Arial"/>
        </w:rPr>
        <w:t xml:space="preserve">Msg2 and Msg4, </w:t>
      </w:r>
      <w:r w:rsidR="00CC39AE">
        <w:rPr>
          <w:rFonts w:cs="Arial"/>
        </w:rPr>
        <w:t>following two options can be considered:</w:t>
      </w:r>
    </w:p>
    <w:p w:rsidR="00CC39AE" w:rsidRPr="00CC39AE" w:rsidRDefault="00CC39AE" w:rsidP="00CC39AE">
      <w:pPr>
        <w:pStyle w:val="CRCoverPage"/>
        <w:numPr>
          <w:ilvl w:val="0"/>
          <w:numId w:val="6"/>
        </w:numPr>
        <w:spacing w:before="120"/>
        <w:jc w:val="both"/>
        <w:rPr>
          <w:rFonts w:cs="Arial"/>
          <w:lang w:val="en-US"/>
        </w:rPr>
      </w:pPr>
      <w:r w:rsidRPr="00CC39AE">
        <w:rPr>
          <w:rFonts w:cs="Arial"/>
          <w:lang w:val="en-US"/>
        </w:rPr>
        <w:t>Option 1: The bandwidth of CORESET0 derived from MIB is used for the reception</w:t>
      </w:r>
      <w:r>
        <w:rPr>
          <w:rFonts w:cs="Arial"/>
          <w:lang w:val="en-US"/>
        </w:rPr>
        <w:t xml:space="preserve"> of Msg2/</w:t>
      </w:r>
      <w:r w:rsidRPr="00CC39AE">
        <w:rPr>
          <w:rFonts w:cs="Arial"/>
          <w:lang w:val="en-US"/>
        </w:rPr>
        <w:t xml:space="preserve"> Msg4;</w:t>
      </w:r>
    </w:p>
    <w:p w:rsidR="00CC39AE" w:rsidRDefault="00CC39AE" w:rsidP="00CC39AE">
      <w:pPr>
        <w:pStyle w:val="CRCoverPage"/>
        <w:numPr>
          <w:ilvl w:val="0"/>
          <w:numId w:val="6"/>
        </w:numPr>
        <w:spacing w:before="120"/>
        <w:jc w:val="both"/>
        <w:rPr>
          <w:rFonts w:cs="Arial"/>
          <w:lang w:val="en-US"/>
        </w:rPr>
      </w:pPr>
      <w:r w:rsidRPr="00CC39AE">
        <w:rPr>
          <w:rFonts w:cs="Arial"/>
          <w:lang w:val="en-US"/>
        </w:rPr>
        <w:t xml:space="preserve">Option 2: The bandwidth provided by </w:t>
      </w:r>
      <w:r w:rsidRPr="00CC39AE">
        <w:rPr>
          <w:rFonts w:cs="Arial"/>
          <w:i/>
          <w:lang w:val="en-US"/>
        </w:rPr>
        <w:t>locationAndBandwidth</w:t>
      </w:r>
      <w:r w:rsidRPr="00CC39AE">
        <w:rPr>
          <w:rFonts w:cs="Arial"/>
          <w:lang w:val="en-US"/>
        </w:rPr>
        <w:t xml:space="preserve"> in SIB1 is used for the reception of Msg2</w:t>
      </w:r>
      <w:r>
        <w:rPr>
          <w:rFonts w:cs="Arial"/>
          <w:lang w:val="en-US"/>
        </w:rPr>
        <w:t>/</w:t>
      </w:r>
      <w:r w:rsidRPr="00CC39AE">
        <w:rPr>
          <w:rFonts w:cs="Arial"/>
          <w:lang w:val="en-US"/>
        </w:rPr>
        <w:t>Msg4;</w:t>
      </w:r>
    </w:p>
    <w:p w:rsidR="00CC39AE" w:rsidRPr="00CC39AE" w:rsidRDefault="00CC39AE" w:rsidP="00CC39AE">
      <w:pPr>
        <w:pStyle w:val="CRCoverPage"/>
        <w:spacing w:before="120"/>
        <w:jc w:val="both"/>
        <w:rPr>
          <w:rFonts w:cs="Arial"/>
          <w:lang w:val="en-US"/>
        </w:rPr>
      </w:pPr>
      <w:r>
        <w:rPr>
          <w:rFonts w:cs="Arial"/>
          <w:lang w:val="en-US"/>
        </w:rPr>
        <w:t xml:space="preserve">From UE power consumption point of view, it is not much concerned if a wider bandwidth is used for Msg2/Msg4, but it allows more flexibility at the network side for Msg2/Msg4 scheduling. However, it’s simpler for implementation and standardization if the same bandwidth is defined for the initial DL BWP no matter it is for SI, paging or Msg2/Msg4. </w:t>
      </w:r>
    </w:p>
    <w:p w:rsidR="00CC39AE" w:rsidRPr="00325AE7" w:rsidRDefault="00CC39AE" w:rsidP="00CC39AE">
      <w:pPr>
        <w:pStyle w:val="CRCoverPage"/>
        <w:spacing w:before="120"/>
        <w:jc w:val="both"/>
        <w:rPr>
          <w:rFonts w:cs="Arial"/>
          <w:b/>
          <w:lang w:val="en-US"/>
        </w:rPr>
      </w:pPr>
      <w:r w:rsidRPr="00325AE7">
        <w:rPr>
          <w:rFonts w:cs="Arial"/>
          <w:b/>
          <w:lang w:val="en-US"/>
        </w:rPr>
        <w:t xml:space="preserve">Proposal </w:t>
      </w:r>
      <w:r>
        <w:rPr>
          <w:rFonts w:cs="Arial"/>
          <w:b/>
          <w:lang w:val="en-US"/>
        </w:rPr>
        <w:t>3</w:t>
      </w:r>
      <w:r w:rsidRPr="00325AE7">
        <w:rPr>
          <w:rFonts w:cs="Arial"/>
          <w:b/>
          <w:lang w:val="en-US"/>
        </w:rPr>
        <w:t>: For UE in IDLE/Inactive</w:t>
      </w:r>
      <w:r>
        <w:rPr>
          <w:rFonts w:cs="Arial"/>
          <w:b/>
          <w:lang w:val="en-US"/>
        </w:rPr>
        <w:t xml:space="preserve"> to perform RA to connection setup/resume</w:t>
      </w:r>
      <w:r w:rsidRPr="00325AE7">
        <w:rPr>
          <w:rFonts w:cs="Arial"/>
          <w:b/>
          <w:lang w:val="en-US"/>
        </w:rPr>
        <w:t xml:space="preserve">, the bandwidth of CORESET0 derived from MIB is used for the reception of </w:t>
      </w:r>
      <w:r w:rsidR="000A48D2">
        <w:rPr>
          <w:rFonts w:cs="Arial"/>
          <w:b/>
          <w:lang w:val="en-US"/>
        </w:rPr>
        <w:t>Msg2/Msg4</w:t>
      </w:r>
      <w:r w:rsidRPr="00325AE7">
        <w:rPr>
          <w:rFonts w:cs="Arial"/>
          <w:b/>
          <w:lang w:val="en-US"/>
        </w:rPr>
        <w:t xml:space="preserve">. </w:t>
      </w:r>
    </w:p>
    <w:p w:rsidR="00CA5B10" w:rsidRDefault="000A48D2" w:rsidP="00CA5B10">
      <w:pPr>
        <w:jc w:val="both"/>
        <w:rPr>
          <w:rFonts w:ascii="Arial" w:eastAsia="MS Mincho" w:hAnsi="Arial" w:cs="Arial"/>
          <w:sz w:val="20"/>
          <w:szCs w:val="20"/>
          <w:lang w:eastAsia="en-US"/>
        </w:rPr>
      </w:pPr>
      <w:r w:rsidRPr="000A48D2">
        <w:rPr>
          <w:rFonts w:ascii="Arial" w:eastAsia="MS Mincho" w:hAnsi="Arial" w:cs="Arial"/>
          <w:sz w:val="20"/>
          <w:szCs w:val="20"/>
          <w:lang w:eastAsia="en-US"/>
        </w:rPr>
        <w:t xml:space="preserve">Based on proposal 1~3, the only problem is that the bandwidth configuration provided by </w:t>
      </w:r>
      <w:r w:rsidRPr="000A48D2">
        <w:rPr>
          <w:rFonts w:ascii="Arial" w:eastAsia="MS Mincho" w:hAnsi="Arial" w:cs="Arial"/>
          <w:i/>
          <w:sz w:val="20"/>
          <w:szCs w:val="20"/>
          <w:lang w:eastAsia="en-US"/>
        </w:rPr>
        <w:t>locationAndBandwidth</w:t>
      </w:r>
      <w:r w:rsidRPr="000A48D2">
        <w:rPr>
          <w:rFonts w:ascii="Arial" w:eastAsia="MS Mincho" w:hAnsi="Arial" w:cs="Arial"/>
          <w:sz w:val="20"/>
          <w:szCs w:val="20"/>
          <w:lang w:eastAsia="en-US"/>
        </w:rPr>
        <w:t xml:space="preserve"> in SIB1 doesn’t really take effect for UE in IDLE/Inactive, even though the</w:t>
      </w:r>
      <w:r w:rsidRPr="000A48D2">
        <w:rPr>
          <w:rFonts w:ascii="Arial" w:hAnsi="Arial" w:cs="Arial"/>
          <w:sz w:val="20"/>
          <w:szCs w:val="20"/>
        </w:rPr>
        <w:t xml:space="preserve"> parameter is kept at the UE side. In our understanding, it aligns the original design principle that the wider bandwidth is intended to be used for UE in CONNECTED </w:t>
      </w:r>
      <w:r w:rsidRPr="000A48D2">
        <w:rPr>
          <w:rFonts w:ascii="Arial" w:eastAsia="MS Mincho" w:hAnsi="Arial" w:cs="Arial"/>
          <w:sz w:val="20"/>
          <w:szCs w:val="20"/>
          <w:lang w:eastAsia="en-US"/>
        </w:rPr>
        <w:t>for basic BWP operation capability 6-1</w:t>
      </w:r>
      <w:r w:rsidRPr="000A48D2">
        <w:rPr>
          <w:rFonts w:ascii="Arial" w:hAnsi="Arial" w:cs="Arial"/>
          <w:sz w:val="20"/>
          <w:szCs w:val="20"/>
        </w:rPr>
        <w:t xml:space="preserve">.  The following </w:t>
      </w:r>
      <w:r w:rsidR="00CA5B10">
        <w:rPr>
          <w:rFonts w:ascii="Arial" w:hAnsi="Arial" w:cs="Arial"/>
          <w:sz w:val="20"/>
          <w:szCs w:val="20"/>
        </w:rPr>
        <w:t>question</w:t>
      </w:r>
      <w:r w:rsidRPr="000A48D2">
        <w:rPr>
          <w:rFonts w:ascii="Arial" w:hAnsi="Arial" w:cs="Arial"/>
          <w:sz w:val="20"/>
          <w:szCs w:val="20"/>
        </w:rPr>
        <w:t xml:space="preserve"> is when to apply the bandwidth configuration provided by </w:t>
      </w:r>
      <w:r w:rsidRPr="000A48D2">
        <w:rPr>
          <w:rFonts w:ascii="Arial" w:eastAsia="MS Mincho" w:hAnsi="Arial" w:cs="Arial"/>
          <w:i/>
          <w:sz w:val="20"/>
          <w:szCs w:val="20"/>
          <w:lang w:eastAsia="en-US"/>
        </w:rPr>
        <w:t>locationAndBandwidth</w:t>
      </w:r>
      <w:r w:rsidRPr="000A48D2">
        <w:rPr>
          <w:rFonts w:ascii="Arial" w:eastAsia="MS Mincho" w:hAnsi="Arial" w:cs="Arial"/>
          <w:sz w:val="20"/>
          <w:szCs w:val="20"/>
          <w:lang w:eastAsia="en-US"/>
        </w:rPr>
        <w:t xml:space="preserve"> in SIB1</w:t>
      </w:r>
      <w:r w:rsidR="00CA5B10">
        <w:rPr>
          <w:rFonts w:ascii="Arial" w:eastAsia="MS Mincho" w:hAnsi="Arial" w:cs="Arial"/>
          <w:sz w:val="20"/>
          <w:szCs w:val="20"/>
          <w:lang w:eastAsia="en-US"/>
        </w:rPr>
        <w:t xml:space="preserve"> as the size of the initial DL BWP. </w:t>
      </w:r>
    </w:p>
    <w:p w:rsidR="00CA5B10" w:rsidRDefault="00CA5B10" w:rsidP="00CA5B10">
      <w:pPr>
        <w:jc w:val="both"/>
        <w:rPr>
          <w:rFonts w:ascii="Arial" w:eastAsia="MS Mincho" w:hAnsi="Arial" w:cs="Arial"/>
          <w:sz w:val="20"/>
          <w:szCs w:val="20"/>
          <w:lang w:eastAsia="en-US"/>
        </w:rPr>
      </w:pPr>
      <w:r>
        <w:rPr>
          <w:rFonts w:ascii="Arial" w:eastAsia="MS Mincho" w:hAnsi="Arial" w:cs="Arial"/>
          <w:sz w:val="20"/>
          <w:szCs w:val="20"/>
          <w:lang w:eastAsia="en-US"/>
        </w:rPr>
        <w:t xml:space="preserve">When UE performs RA procedure for RRC connection setup/resume, reception of Msg4 means that the contention is resolved and corresponding configuration provided in RRCSetup/RRCResume is applied. At that point of time, the </w:t>
      </w:r>
      <w:r w:rsidRPr="000A48D2">
        <w:rPr>
          <w:rFonts w:ascii="Arial" w:hAnsi="Arial" w:cs="Arial"/>
          <w:sz w:val="20"/>
          <w:szCs w:val="20"/>
        </w:rPr>
        <w:t xml:space="preserve">bandwidth configuration provided by </w:t>
      </w:r>
      <w:r w:rsidRPr="000A48D2">
        <w:rPr>
          <w:rFonts w:ascii="Arial" w:eastAsia="MS Mincho" w:hAnsi="Arial" w:cs="Arial"/>
          <w:i/>
          <w:sz w:val="20"/>
          <w:szCs w:val="20"/>
          <w:lang w:eastAsia="en-US"/>
        </w:rPr>
        <w:t>locationAndBandwidth</w:t>
      </w:r>
      <w:r w:rsidRPr="000A48D2">
        <w:rPr>
          <w:rFonts w:ascii="Arial" w:eastAsia="MS Mincho" w:hAnsi="Arial" w:cs="Arial"/>
          <w:sz w:val="20"/>
          <w:szCs w:val="20"/>
          <w:lang w:eastAsia="en-US"/>
        </w:rPr>
        <w:t xml:space="preserve"> in SIB1</w:t>
      </w:r>
      <w:r>
        <w:rPr>
          <w:rFonts w:ascii="Arial" w:eastAsia="MS Mincho" w:hAnsi="Arial" w:cs="Arial"/>
          <w:sz w:val="20"/>
          <w:szCs w:val="20"/>
          <w:lang w:eastAsia="en-US"/>
        </w:rPr>
        <w:t xml:space="preserve"> can be promoted as the size of the initial DL BWP. </w:t>
      </w:r>
    </w:p>
    <w:p w:rsidR="003B3FDF" w:rsidRPr="00CA5B10" w:rsidRDefault="00CA5B10" w:rsidP="00CA5B10">
      <w:pPr>
        <w:pStyle w:val="CRCoverPage"/>
        <w:spacing w:before="120"/>
        <w:jc w:val="both"/>
        <w:rPr>
          <w:rFonts w:cs="Arial"/>
          <w:b/>
          <w:lang w:val="en-US"/>
        </w:rPr>
      </w:pPr>
      <w:r w:rsidRPr="00CA5B10">
        <w:rPr>
          <w:rFonts w:cs="Arial"/>
          <w:b/>
          <w:lang w:val="en-US"/>
        </w:rPr>
        <w:t xml:space="preserve">Proposal 4: </w:t>
      </w:r>
      <w:r w:rsidR="00774BDA" w:rsidRPr="00325AE7">
        <w:rPr>
          <w:rFonts w:cs="Arial"/>
          <w:b/>
          <w:lang w:val="en-US"/>
        </w:rPr>
        <w:t>For UE in IDLE/Inactive</w:t>
      </w:r>
      <w:r w:rsidR="00774BDA">
        <w:rPr>
          <w:rFonts w:cs="Arial"/>
          <w:b/>
          <w:lang w:val="en-US"/>
        </w:rPr>
        <w:t xml:space="preserve">, the parameter </w:t>
      </w:r>
      <w:r w:rsidRPr="003B3AC3">
        <w:rPr>
          <w:rFonts w:cs="Arial"/>
          <w:b/>
          <w:i/>
          <w:lang w:val="en-US"/>
        </w:rPr>
        <w:t>locationAndBandwidth</w:t>
      </w:r>
      <w:r w:rsidRPr="00CA5B10">
        <w:rPr>
          <w:rFonts w:cs="Arial"/>
          <w:b/>
          <w:lang w:val="en-US"/>
        </w:rPr>
        <w:t xml:space="preserve"> in SIB1 </w:t>
      </w:r>
      <w:r w:rsidR="00774BDA">
        <w:rPr>
          <w:rFonts w:cs="Arial"/>
          <w:b/>
          <w:lang w:val="en-US"/>
        </w:rPr>
        <w:t xml:space="preserve">is applied </w:t>
      </w:r>
      <w:r w:rsidRPr="00CA5B10">
        <w:rPr>
          <w:rFonts w:cs="Arial"/>
          <w:b/>
          <w:lang w:val="en-US"/>
        </w:rPr>
        <w:t>as the ba</w:t>
      </w:r>
      <w:r w:rsidR="00354945">
        <w:rPr>
          <w:rFonts w:cs="Arial"/>
          <w:b/>
          <w:lang w:val="en-US"/>
        </w:rPr>
        <w:t xml:space="preserve">ndwidth for the initial DL BWP upon reception of Msg4. </w:t>
      </w:r>
      <w:r w:rsidR="003B3FDF" w:rsidRPr="00CA5B10">
        <w:rPr>
          <w:rFonts w:cs="Arial"/>
          <w:b/>
          <w:lang w:val="en-US"/>
        </w:rPr>
        <w:br w:type="page"/>
      </w:r>
    </w:p>
    <w:p w:rsidR="003B3FDF" w:rsidRDefault="003B3FDF" w:rsidP="003B3FD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3 Conclusion</w:t>
      </w:r>
    </w:p>
    <w:p w:rsidR="00C64D33" w:rsidRPr="003B3AC3" w:rsidRDefault="00C64D33" w:rsidP="003B3FDF">
      <w:pPr>
        <w:rPr>
          <w:rFonts w:ascii="Arial" w:hAnsi="Arial" w:cs="Arial"/>
          <w:sz w:val="20"/>
          <w:szCs w:val="20"/>
        </w:rPr>
      </w:pPr>
      <w:r w:rsidRPr="003B3AC3">
        <w:rPr>
          <w:rFonts w:ascii="Arial" w:hAnsi="Arial" w:cs="Arial"/>
          <w:sz w:val="20"/>
          <w:szCs w:val="20"/>
        </w:rPr>
        <w:t xml:space="preserve">In this contribution, we discuss the spec inconsistences between RAN1 and RAN2 on the definition of the bandwidth for the initial DL BWP </w:t>
      </w:r>
    </w:p>
    <w:p w:rsidR="003B3FDF" w:rsidRPr="00F538A9" w:rsidRDefault="003B3FDF" w:rsidP="003B3FDF">
      <w:pPr>
        <w:rPr>
          <w:rFonts w:ascii="Arial" w:hAnsi="Arial" w:cs="Arial"/>
          <w:sz w:val="20"/>
          <w:szCs w:val="20"/>
        </w:rPr>
      </w:pPr>
      <w:r w:rsidRPr="00F538A9">
        <w:rPr>
          <w:rFonts w:ascii="Arial" w:hAnsi="Arial" w:cs="Arial"/>
          <w:sz w:val="20"/>
          <w:szCs w:val="20"/>
        </w:rPr>
        <w:t>Based on the observations:</w:t>
      </w:r>
    </w:p>
    <w:p w:rsidR="003B3AC3" w:rsidRDefault="003B3AC3" w:rsidP="003B3AC3">
      <w:pPr>
        <w:spacing w:before="120" w:after="120"/>
        <w:jc w:val="both"/>
        <w:rPr>
          <w:rFonts w:ascii="Arial" w:hAnsi="Arial" w:cs="Arial"/>
          <w:b/>
          <w:sz w:val="20"/>
          <w:szCs w:val="20"/>
        </w:rPr>
      </w:pPr>
      <w:r w:rsidRPr="005773D0">
        <w:rPr>
          <w:rFonts w:ascii="Arial" w:hAnsi="Arial" w:cs="Arial"/>
          <w:b/>
          <w:sz w:val="20"/>
          <w:szCs w:val="20"/>
        </w:rPr>
        <w:t xml:space="preserve">Observation 1: In </w:t>
      </w:r>
      <w:r>
        <w:rPr>
          <w:rFonts w:ascii="Arial" w:hAnsi="Arial" w:cs="Arial"/>
          <w:b/>
          <w:sz w:val="20"/>
          <w:szCs w:val="20"/>
        </w:rPr>
        <w:t>TS38.213</w:t>
      </w:r>
      <w:r w:rsidRPr="005773D0">
        <w:rPr>
          <w:rFonts w:ascii="Arial" w:hAnsi="Arial" w:cs="Arial"/>
          <w:b/>
          <w:sz w:val="20"/>
          <w:szCs w:val="20"/>
        </w:rPr>
        <w:t xml:space="preserve">, </w:t>
      </w:r>
      <w:r>
        <w:rPr>
          <w:rFonts w:ascii="Arial" w:hAnsi="Arial" w:cs="Arial"/>
          <w:b/>
          <w:sz w:val="20"/>
          <w:szCs w:val="20"/>
        </w:rPr>
        <w:t xml:space="preserve">the </w:t>
      </w:r>
      <w:r w:rsidRPr="005773D0">
        <w:rPr>
          <w:rFonts w:ascii="Arial" w:hAnsi="Arial" w:cs="Arial"/>
          <w:b/>
          <w:sz w:val="20"/>
          <w:szCs w:val="20"/>
        </w:rPr>
        <w:t xml:space="preserve">initial DL BWP </w:t>
      </w:r>
      <w:r>
        <w:rPr>
          <w:rFonts w:ascii="Arial" w:hAnsi="Arial" w:cs="Arial"/>
          <w:b/>
          <w:sz w:val="20"/>
          <w:szCs w:val="20"/>
        </w:rPr>
        <w:t xml:space="preserve">is not explicitly configured, but </w:t>
      </w:r>
      <w:r w:rsidRPr="005773D0">
        <w:rPr>
          <w:rFonts w:ascii="Arial" w:hAnsi="Arial" w:cs="Arial"/>
          <w:b/>
          <w:sz w:val="20"/>
          <w:szCs w:val="20"/>
        </w:rPr>
        <w:t xml:space="preserve">follows the configuration for CORESET0 in MIB. The bandwidth is restricted to 96 RBs. </w:t>
      </w:r>
    </w:p>
    <w:p w:rsidR="003B3AC3" w:rsidRPr="003667E9" w:rsidRDefault="003B3AC3" w:rsidP="003B3AC3">
      <w:pPr>
        <w:spacing w:before="120" w:after="120"/>
        <w:jc w:val="both"/>
        <w:rPr>
          <w:rFonts w:ascii="Arial" w:hAnsi="Arial" w:cs="Arial"/>
          <w:b/>
          <w:sz w:val="20"/>
          <w:szCs w:val="20"/>
          <w:lang w:val="en-GB"/>
        </w:rPr>
      </w:pPr>
      <w:r>
        <w:rPr>
          <w:rFonts w:ascii="Arial" w:hAnsi="Arial" w:cs="Arial"/>
          <w:b/>
          <w:sz w:val="20"/>
          <w:szCs w:val="20"/>
          <w:lang w:val="en-GB"/>
        </w:rPr>
        <w:t xml:space="preserve">Observation 2: CORSET0 is used for SIB1, other SI, paging, Msg2 and Msg4. The frequency domain resource assignment for SIB1, other SI, paging, Msg2 and Msg4 is confined within the consecutive </w:t>
      </w:r>
      <w:r w:rsidRPr="00A51435">
        <w:rPr>
          <w:rFonts w:ascii="Arial" w:hAnsi="Arial" w:cs="Arial"/>
          <w:b/>
          <w:sz w:val="20"/>
          <w:szCs w:val="20"/>
          <w:lang w:val="en-GB"/>
        </w:rPr>
        <w:t>resource blocks</w:t>
      </w:r>
      <w:r>
        <w:rPr>
          <w:rFonts w:ascii="Arial" w:hAnsi="Arial" w:cs="Arial"/>
          <w:b/>
          <w:sz w:val="20"/>
          <w:szCs w:val="20"/>
          <w:lang w:val="en-GB"/>
        </w:rPr>
        <w:t xml:space="preserve"> of CORESET0. </w:t>
      </w:r>
    </w:p>
    <w:p w:rsidR="003B3AC3" w:rsidRDefault="003B3AC3" w:rsidP="003B3AC3">
      <w:pPr>
        <w:spacing w:before="120" w:after="120"/>
        <w:jc w:val="both"/>
        <w:rPr>
          <w:rFonts w:ascii="Arial" w:hAnsi="Arial" w:cs="Arial"/>
          <w:b/>
          <w:sz w:val="20"/>
          <w:szCs w:val="20"/>
        </w:rPr>
      </w:pPr>
      <w:r w:rsidRPr="00BC0B9E">
        <w:rPr>
          <w:rFonts w:ascii="Arial" w:hAnsi="Arial" w:cs="Arial"/>
          <w:b/>
          <w:sz w:val="20"/>
          <w:szCs w:val="20"/>
        </w:rPr>
        <w:t xml:space="preserve">Observation </w:t>
      </w:r>
      <w:r>
        <w:rPr>
          <w:rFonts w:ascii="Arial" w:hAnsi="Arial" w:cs="Arial"/>
          <w:b/>
          <w:sz w:val="20"/>
          <w:szCs w:val="20"/>
        </w:rPr>
        <w:t>3</w:t>
      </w:r>
      <w:r w:rsidRPr="00BC0B9E">
        <w:rPr>
          <w:rFonts w:ascii="Arial" w:hAnsi="Arial" w:cs="Arial"/>
          <w:b/>
          <w:sz w:val="20"/>
          <w:szCs w:val="20"/>
        </w:rPr>
        <w:t xml:space="preserve">: </w:t>
      </w:r>
      <w:r>
        <w:rPr>
          <w:rFonts w:ascii="Arial" w:hAnsi="Arial" w:cs="Arial"/>
          <w:b/>
          <w:sz w:val="20"/>
          <w:szCs w:val="20"/>
        </w:rPr>
        <w:t>In</w:t>
      </w:r>
      <w:r w:rsidRPr="00BC0B9E">
        <w:rPr>
          <w:rFonts w:ascii="Arial" w:hAnsi="Arial" w:cs="Arial"/>
          <w:b/>
          <w:sz w:val="20"/>
          <w:szCs w:val="20"/>
        </w:rPr>
        <w:t xml:space="preserve"> TS38.331, the initial DL BWP is explicitly configured by </w:t>
      </w:r>
      <w:r w:rsidRPr="004B4CE8">
        <w:rPr>
          <w:rFonts w:ascii="Arial" w:hAnsi="Arial" w:cs="Arial"/>
          <w:b/>
          <w:i/>
          <w:sz w:val="20"/>
          <w:szCs w:val="20"/>
        </w:rPr>
        <w:t>BWP-DownlinkCommon</w:t>
      </w:r>
      <w:r w:rsidRPr="00BC0B9E">
        <w:rPr>
          <w:rFonts w:ascii="Arial" w:hAnsi="Arial" w:cs="Arial"/>
          <w:b/>
          <w:sz w:val="20"/>
          <w:szCs w:val="20"/>
        </w:rPr>
        <w:t xml:space="preserve"> in SIB1. The bandwidth </w:t>
      </w:r>
      <w:r>
        <w:rPr>
          <w:rFonts w:ascii="Arial" w:hAnsi="Arial" w:cs="Arial"/>
          <w:b/>
          <w:sz w:val="20"/>
          <w:szCs w:val="20"/>
        </w:rPr>
        <w:t xml:space="preserve">for the initial DL BWP </w:t>
      </w:r>
      <w:r w:rsidRPr="00BC0B9E">
        <w:rPr>
          <w:rFonts w:ascii="Arial" w:hAnsi="Arial" w:cs="Arial"/>
          <w:b/>
          <w:sz w:val="20"/>
          <w:szCs w:val="20"/>
        </w:rPr>
        <w:t xml:space="preserve">is not restricted. </w:t>
      </w:r>
    </w:p>
    <w:p w:rsidR="003B3AC3" w:rsidRPr="004B4CE8" w:rsidRDefault="003B3AC3" w:rsidP="003B3AC3">
      <w:pPr>
        <w:spacing w:before="120" w:after="120"/>
        <w:jc w:val="both"/>
        <w:rPr>
          <w:rFonts w:ascii="Arial" w:hAnsi="Arial" w:cs="Arial"/>
          <w:b/>
          <w:sz w:val="20"/>
          <w:szCs w:val="20"/>
        </w:rPr>
      </w:pPr>
      <w:r w:rsidRPr="004B4CE8">
        <w:rPr>
          <w:rFonts w:ascii="Arial" w:hAnsi="Arial" w:cs="Arial"/>
          <w:b/>
          <w:sz w:val="20"/>
          <w:szCs w:val="20"/>
        </w:rPr>
        <w:t xml:space="preserve">Observation </w:t>
      </w:r>
      <w:r>
        <w:rPr>
          <w:rFonts w:ascii="Arial" w:hAnsi="Arial" w:cs="Arial"/>
          <w:b/>
          <w:sz w:val="20"/>
          <w:szCs w:val="20"/>
        </w:rPr>
        <w:t>4</w:t>
      </w:r>
      <w:r w:rsidRPr="004B4CE8">
        <w:rPr>
          <w:rFonts w:ascii="Arial" w:hAnsi="Arial" w:cs="Arial"/>
          <w:b/>
          <w:sz w:val="20"/>
          <w:szCs w:val="20"/>
        </w:rPr>
        <w:t xml:space="preserve">: There are two </w:t>
      </w:r>
      <w:r>
        <w:rPr>
          <w:rFonts w:ascii="Arial" w:hAnsi="Arial" w:cs="Arial"/>
          <w:b/>
          <w:sz w:val="20"/>
          <w:szCs w:val="20"/>
        </w:rPr>
        <w:t>bandwidth</w:t>
      </w:r>
      <w:r w:rsidRPr="004B4CE8">
        <w:rPr>
          <w:rFonts w:ascii="Arial" w:hAnsi="Arial" w:cs="Arial"/>
          <w:b/>
          <w:sz w:val="20"/>
          <w:szCs w:val="20"/>
        </w:rPr>
        <w:t xml:space="preserve"> configurations </w:t>
      </w:r>
      <w:r>
        <w:rPr>
          <w:rFonts w:ascii="Arial" w:hAnsi="Arial" w:cs="Arial"/>
          <w:b/>
          <w:sz w:val="20"/>
          <w:szCs w:val="20"/>
        </w:rPr>
        <w:t xml:space="preserve">kept at the UE side as different parameters </w:t>
      </w:r>
      <w:r w:rsidRPr="004B4CE8">
        <w:rPr>
          <w:rFonts w:ascii="Arial" w:hAnsi="Arial" w:cs="Arial"/>
          <w:b/>
          <w:sz w:val="20"/>
          <w:szCs w:val="20"/>
        </w:rPr>
        <w:t>for initial DL BWP</w:t>
      </w:r>
      <w:r>
        <w:rPr>
          <w:rFonts w:ascii="Arial" w:hAnsi="Arial" w:cs="Arial"/>
          <w:b/>
          <w:sz w:val="20"/>
          <w:szCs w:val="20"/>
        </w:rPr>
        <w:t>. O</w:t>
      </w:r>
      <w:r w:rsidRPr="004B4CE8">
        <w:rPr>
          <w:rFonts w:ascii="Arial" w:hAnsi="Arial" w:cs="Arial"/>
          <w:b/>
          <w:sz w:val="20"/>
          <w:szCs w:val="20"/>
        </w:rPr>
        <w:t xml:space="preserve">ne </w:t>
      </w:r>
      <w:r>
        <w:rPr>
          <w:rFonts w:ascii="Arial" w:hAnsi="Arial" w:cs="Arial"/>
          <w:b/>
          <w:sz w:val="20"/>
          <w:szCs w:val="20"/>
        </w:rPr>
        <w:t xml:space="preserve">is derived from </w:t>
      </w:r>
      <w:r w:rsidRPr="00C76EE3">
        <w:rPr>
          <w:rFonts w:ascii="Arial" w:hAnsi="Arial" w:cs="Arial"/>
          <w:b/>
          <w:i/>
          <w:sz w:val="20"/>
          <w:szCs w:val="20"/>
        </w:rPr>
        <w:t>controlResourceSetZero</w:t>
      </w:r>
      <w:r>
        <w:rPr>
          <w:rFonts w:ascii="Arial" w:hAnsi="Arial" w:cs="Arial"/>
          <w:b/>
          <w:sz w:val="20"/>
          <w:szCs w:val="20"/>
        </w:rPr>
        <w:t xml:space="preserve"> </w:t>
      </w:r>
      <w:r w:rsidRPr="004B4CE8">
        <w:rPr>
          <w:rFonts w:ascii="Arial" w:hAnsi="Arial" w:cs="Arial"/>
          <w:b/>
          <w:sz w:val="20"/>
          <w:szCs w:val="20"/>
        </w:rPr>
        <w:t>in MIB</w:t>
      </w:r>
      <w:r>
        <w:rPr>
          <w:rFonts w:ascii="Arial" w:hAnsi="Arial" w:cs="Arial"/>
          <w:b/>
          <w:sz w:val="20"/>
          <w:szCs w:val="20"/>
        </w:rPr>
        <w:t>, and</w:t>
      </w:r>
      <w:r w:rsidRPr="004B4CE8">
        <w:rPr>
          <w:rFonts w:ascii="Arial" w:hAnsi="Arial" w:cs="Arial"/>
          <w:b/>
          <w:sz w:val="20"/>
          <w:szCs w:val="20"/>
        </w:rPr>
        <w:t xml:space="preserve"> the other</w:t>
      </w:r>
      <w:r>
        <w:rPr>
          <w:rFonts w:ascii="Arial" w:hAnsi="Arial" w:cs="Arial"/>
          <w:b/>
          <w:sz w:val="20"/>
          <w:szCs w:val="20"/>
        </w:rPr>
        <w:t xml:space="preserve"> is provided by </w:t>
      </w:r>
      <w:r w:rsidRPr="009D7239">
        <w:rPr>
          <w:rFonts w:ascii="Arial" w:hAnsi="Arial" w:cs="Arial"/>
          <w:b/>
          <w:i/>
          <w:sz w:val="20"/>
          <w:szCs w:val="20"/>
        </w:rPr>
        <w:t>locationAndBandwidth</w:t>
      </w:r>
      <w:r>
        <w:rPr>
          <w:rFonts w:ascii="Arial" w:hAnsi="Arial" w:cs="Arial"/>
          <w:b/>
          <w:sz w:val="20"/>
          <w:szCs w:val="20"/>
        </w:rPr>
        <w:t xml:space="preserve"> </w:t>
      </w:r>
      <w:r w:rsidRPr="004B4CE8">
        <w:rPr>
          <w:rFonts w:ascii="Arial" w:hAnsi="Arial" w:cs="Arial"/>
          <w:b/>
          <w:sz w:val="20"/>
          <w:szCs w:val="20"/>
        </w:rPr>
        <w:t xml:space="preserve">in SIB1. </w:t>
      </w:r>
    </w:p>
    <w:p w:rsidR="003B3FDF" w:rsidRPr="00F538A9" w:rsidRDefault="003B3FDF" w:rsidP="003B3FDF">
      <w:pPr>
        <w:rPr>
          <w:rFonts w:ascii="Arial" w:hAnsi="Arial" w:cs="Arial"/>
          <w:sz w:val="20"/>
          <w:szCs w:val="20"/>
        </w:rPr>
      </w:pPr>
      <w:r w:rsidRPr="00F538A9">
        <w:rPr>
          <w:rFonts w:ascii="Arial" w:hAnsi="Arial" w:cs="Arial"/>
          <w:sz w:val="20"/>
          <w:szCs w:val="20"/>
        </w:rPr>
        <w:t>We propose:</w:t>
      </w:r>
    </w:p>
    <w:p w:rsidR="003B3AC3" w:rsidRPr="00325AE7" w:rsidRDefault="003B3AC3" w:rsidP="003B3AC3">
      <w:pPr>
        <w:pStyle w:val="CRCoverPage"/>
        <w:spacing w:before="120"/>
        <w:jc w:val="both"/>
        <w:rPr>
          <w:rFonts w:cs="Arial"/>
          <w:b/>
          <w:lang w:val="en-US"/>
        </w:rPr>
      </w:pPr>
      <w:r w:rsidRPr="00325AE7">
        <w:rPr>
          <w:rFonts w:cs="Arial"/>
          <w:b/>
          <w:lang w:val="en-US"/>
        </w:rPr>
        <w:t xml:space="preserve">Proposal 1: For UE in IDLE/Inactive, the bandwidth of CORESET0 derived from MIB is used for the reception of SIB1 and other SIs. </w:t>
      </w:r>
    </w:p>
    <w:p w:rsidR="003B3AC3" w:rsidRPr="00325AE7" w:rsidRDefault="003B3AC3" w:rsidP="003B3AC3">
      <w:pPr>
        <w:pStyle w:val="CRCoverPage"/>
        <w:spacing w:before="120"/>
        <w:jc w:val="both"/>
        <w:rPr>
          <w:rFonts w:cs="Arial"/>
          <w:b/>
          <w:lang w:val="en-US"/>
        </w:rPr>
      </w:pPr>
      <w:r w:rsidRPr="00325AE7">
        <w:rPr>
          <w:rFonts w:cs="Arial"/>
          <w:b/>
          <w:lang w:val="en-US"/>
        </w:rPr>
        <w:t xml:space="preserve">Proposal </w:t>
      </w:r>
      <w:r>
        <w:rPr>
          <w:rFonts w:cs="Arial"/>
          <w:b/>
          <w:lang w:val="en-US"/>
        </w:rPr>
        <w:t>2</w:t>
      </w:r>
      <w:r w:rsidRPr="00325AE7">
        <w:rPr>
          <w:rFonts w:cs="Arial"/>
          <w:b/>
          <w:lang w:val="en-US"/>
        </w:rPr>
        <w:t xml:space="preserve">: For UE in IDLE/Inactive, the bandwidth of CORESET0 derived from MIB is used for the reception of </w:t>
      </w:r>
      <w:r>
        <w:rPr>
          <w:rFonts w:cs="Arial"/>
          <w:b/>
          <w:lang w:val="en-US"/>
        </w:rPr>
        <w:t>paging</w:t>
      </w:r>
      <w:r w:rsidRPr="00325AE7">
        <w:rPr>
          <w:rFonts w:cs="Arial"/>
          <w:b/>
          <w:lang w:val="en-US"/>
        </w:rPr>
        <w:t xml:space="preserve">. </w:t>
      </w:r>
    </w:p>
    <w:p w:rsidR="003B3AC3" w:rsidRPr="00325AE7" w:rsidRDefault="003B3AC3" w:rsidP="003B3AC3">
      <w:pPr>
        <w:pStyle w:val="CRCoverPage"/>
        <w:spacing w:before="120"/>
        <w:jc w:val="both"/>
        <w:rPr>
          <w:rFonts w:cs="Arial"/>
          <w:b/>
          <w:lang w:val="en-US"/>
        </w:rPr>
      </w:pPr>
      <w:r w:rsidRPr="00325AE7">
        <w:rPr>
          <w:rFonts w:cs="Arial"/>
          <w:b/>
          <w:lang w:val="en-US"/>
        </w:rPr>
        <w:t xml:space="preserve">Proposal </w:t>
      </w:r>
      <w:r>
        <w:rPr>
          <w:rFonts w:cs="Arial"/>
          <w:b/>
          <w:lang w:val="en-US"/>
        </w:rPr>
        <w:t>3</w:t>
      </w:r>
      <w:r w:rsidRPr="00325AE7">
        <w:rPr>
          <w:rFonts w:cs="Arial"/>
          <w:b/>
          <w:lang w:val="en-US"/>
        </w:rPr>
        <w:t>: For UE in IDLE/Inactive</w:t>
      </w:r>
      <w:r>
        <w:rPr>
          <w:rFonts w:cs="Arial"/>
          <w:b/>
          <w:lang w:val="en-US"/>
        </w:rPr>
        <w:t xml:space="preserve"> to perform RA to connection setup/resume</w:t>
      </w:r>
      <w:r w:rsidRPr="00325AE7">
        <w:rPr>
          <w:rFonts w:cs="Arial"/>
          <w:b/>
          <w:lang w:val="en-US"/>
        </w:rPr>
        <w:t xml:space="preserve">, the bandwidth of CORESET0 derived from MIB is used for the reception of </w:t>
      </w:r>
      <w:r>
        <w:rPr>
          <w:rFonts w:cs="Arial"/>
          <w:b/>
          <w:lang w:val="en-US"/>
        </w:rPr>
        <w:t>Msg2/Msg4</w:t>
      </w:r>
      <w:r w:rsidRPr="00325AE7">
        <w:rPr>
          <w:rFonts w:cs="Arial"/>
          <w:b/>
          <w:lang w:val="en-US"/>
        </w:rPr>
        <w:t xml:space="preserve">. </w:t>
      </w:r>
    </w:p>
    <w:p w:rsidR="003B3FDF" w:rsidRPr="003B3AC3" w:rsidRDefault="00774BDA" w:rsidP="00774BDA">
      <w:pPr>
        <w:pStyle w:val="CRCoverPage"/>
        <w:spacing w:before="120"/>
        <w:jc w:val="both"/>
        <w:rPr>
          <w:rFonts w:cs="Arial"/>
          <w:b/>
          <w:lang w:val="en-US"/>
        </w:rPr>
      </w:pPr>
      <w:r w:rsidRPr="00CA5B10">
        <w:rPr>
          <w:rFonts w:cs="Arial"/>
          <w:b/>
          <w:lang w:val="en-US"/>
        </w:rPr>
        <w:t xml:space="preserve">Proposal 4: </w:t>
      </w:r>
      <w:r w:rsidRPr="00325AE7">
        <w:rPr>
          <w:rFonts w:cs="Arial"/>
          <w:b/>
          <w:lang w:val="en-US"/>
        </w:rPr>
        <w:t>For UE in IDLE/Inactive</w:t>
      </w:r>
      <w:r>
        <w:rPr>
          <w:rFonts w:cs="Arial"/>
          <w:b/>
          <w:lang w:val="en-US"/>
        </w:rPr>
        <w:t xml:space="preserve">, the parameter </w:t>
      </w:r>
      <w:r w:rsidRPr="003B3AC3">
        <w:rPr>
          <w:rFonts w:cs="Arial"/>
          <w:b/>
          <w:i/>
          <w:lang w:val="en-US"/>
        </w:rPr>
        <w:t>locationAndBandwidth</w:t>
      </w:r>
      <w:r w:rsidRPr="00CA5B10">
        <w:rPr>
          <w:rFonts w:cs="Arial"/>
          <w:b/>
          <w:lang w:val="en-US"/>
        </w:rPr>
        <w:t xml:space="preserve"> in SIB1 </w:t>
      </w:r>
      <w:r>
        <w:rPr>
          <w:rFonts w:cs="Arial"/>
          <w:b/>
          <w:lang w:val="en-US"/>
        </w:rPr>
        <w:t xml:space="preserve">is applied </w:t>
      </w:r>
      <w:r w:rsidRPr="00CA5B10">
        <w:rPr>
          <w:rFonts w:cs="Arial"/>
          <w:b/>
          <w:lang w:val="en-US"/>
        </w:rPr>
        <w:t>as the ba</w:t>
      </w:r>
      <w:r>
        <w:rPr>
          <w:rFonts w:cs="Arial"/>
          <w:b/>
          <w:lang w:val="en-US"/>
        </w:rPr>
        <w:t>ndwidth for the initial DL BWP upon reception of Msg4.</w:t>
      </w:r>
    </w:p>
    <w:sectPr w:rsidR="003B3FDF" w:rsidRPr="003B3AC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FC4" w:rsidRDefault="00B80FC4" w:rsidP="003B3FDF">
      <w:pPr>
        <w:spacing w:after="0" w:line="240" w:lineRule="auto"/>
      </w:pPr>
      <w:r>
        <w:separator/>
      </w:r>
    </w:p>
  </w:endnote>
  <w:endnote w:type="continuationSeparator" w:id="0">
    <w:p w:rsidR="00B80FC4" w:rsidRDefault="00B80FC4" w:rsidP="003B3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FC4" w:rsidRDefault="00B80FC4" w:rsidP="003B3FDF">
      <w:pPr>
        <w:spacing w:after="0" w:line="240" w:lineRule="auto"/>
      </w:pPr>
      <w:r>
        <w:separator/>
      </w:r>
    </w:p>
  </w:footnote>
  <w:footnote w:type="continuationSeparator" w:id="0">
    <w:p w:rsidR="00B80FC4" w:rsidRDefault="00B80FC4" w:rsidP="003B3F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83EE5"/>
    <w:multiLevelType w:val="hybridMultilevel"/>
    <w:tmpl w:val="7FA4419E"/>
    <w:lvl w:ilvl="0" w:tplc="455C3C1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0761E"/>
    <w:multiLevelType w:val="hybridMultilevel"/>
    <w:tmpl w:val="68E8F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7E1EFA"/>
    <w:multiLevelType w:val="hybridMultilevel"/>
    <w:tmpl w:val="4978F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EB716E"/>
    <w:multiLevelType w:val="hybridMultilevel"/>
    <w:tmpl w:val="9618A8E0"/>
    <w:lvl w:ilvl="0" w:tplc="02F6F7CC">
      <w:start w:val="1"/>
      <w:numFmt w:val="bullet"/>
      <w:lvlText w:val="•"/>
      <w:lvlJc w:val="left"/>
      <w:pPr>
        <w:tabs>
          <w:tab w:val="num" w:pos="720"/>
        </w:tabs>
        <w:ind w:left="720" w:hanging="360"/>
      </w:pPr>
      <w:rPr>
        <w:rFonts w:ascii="Arial" w:hAnsi="Arial" w:hint="default"/>
      </w:rPr>
    </w:lvl>
    <w:lvl w:ilvl="1" w:tplc="F4786556" w:tentative="1">
      <w:start w:val="1"/>
      <w:numFmt w:val="bullet"/>
      <w:lvlText w:val="•"/>
      <w:lvlJc w:val="left"/>
      <w:pPr>
        <w:tabs>
          <w:tab w:val="num" w:pos="1440"/>
        </w:tabs>
        <w:ind w:left="1440" w:hanging="360"/>
      </w:pPr>
      <w:rPr>
        <w:rFonts w:ascii="Arial" w:hAnsi="Arial" w:hint="default"/>
      </w:rPr>
    </w:lvl>
    <w:lvl w:ilvl="2" w:tplc="F4586B60" w:tentative="1">
      <w:start w:val="1"/>
      <w:numFmt w:val="bullet"/>
      <w:lvlText w:val="•"/>
      <w:lvlJc w:val="left"/>
      <w:pPr>
        <w:tabs>
          <w:tab w:val="num" w:pos="2160"/>
        </w:tabs>
        <w:ind w:left="2160" w:hanging="360"/>
      </w:pPr>
      <w:rPr>
        <w:rFonts w:ascii="Arial" w:hAnsi="Arial" w:hint="default"/>
      </w:rPr>
    </w:lvl>
    <w:lvl w:ilvl="3" w:tplc="AF7228CE" w:tentative="1">
      <w:start w:val="1"/>
      <w:numFmt w:val="bullet"/>
      <w:lvlText w:val="•"/>
      <w:lvlJc w:val="left"/>
      <w:pPr>
        <w:tabs>
          <w:tab w:val="num" w:pos="2880"/>
        </w:tabs>
        <w:ind w:left="2880" w:hanging="360"/>
      </w:pPr>
      <w:rPr>
        <w:rFonts w:ascii="Arial" w:hAnsi="Arial" w:hint="default"/>
      </w:rPr>
    </w:lvl>
    <w:lvl w:ilvl="4" w:tplc="B9B26C42" w:tentative="1">
      <w:start w:val="1"/>
      <w:numFmt w:val="bullet"/>
      <w:lvlText w:val="•"/>
      <w:lvlJc w:val="left"/>
      <w:pPr>
        <w:tabs>
          <w:tab w:val="num" w:pos="3600"/>
        </w:tabs>
        <w:ind w:left="3600" w:hanging="360"/>
      </w:pPr>
      <w:rPr>
        <w:rFonts w:ascii="Arial" w:hAnsi="Arial" w:hint="default"/>
      </w:rPr>
    </w:lvl>
    <w:lvl w:ilvl="5" w:tplc="A86A9364" w:tentative="1">
      <w:start w:val="1"/>
      <w:numFmt w:val="bullet"/>
      <w:lvlText w:val="•"/>
      <w:lvlJc w:val="left"/>
      <w:pPr>
        <w:tabs>
          <w:tab w:val="num" w:pos="4320"/>
        </w:tabs>
        <w:ind w:left="4320" w:hanging="360"/>
      </w:pPr>
      <w:rPr>
        <w:rFonts w:ascii="Arial" w:hAnsi="Arial" w:hint="default"/>
      </w:rPr>
    </w:lvl>
    <w:lvl w:ilvl="6" w:tplc="FA8EAE06" w:tentative="1">
      <w:start w:val="1"/>
      <w:numFmt w:val="bullet"/>
      <w:lvlText w:val="•"/>
      <w:lvlJc w:val="left"/>
      <w:pPr>
        <w:tabs>
          <w:tab w:val="num" w:pos="5040"/>
        </w:tabs>
        <w:ind w:left="5040" w:hanging="360"/>
      </w:pPr>
      <w:rPr>
        <w:rFonts w:ascii="Arial" w:hAnsi="Arial" w:hint="default"/>
      </w:rPr>
    </w:lvl>
    <w:lvl w:ilvl="7" w:tplc="ABCC3A1E" w:tentative="1">
      <w:start w:val="1"/>
      <w:numFmt w:val="bullet"/>
      <w:lvlText w:val="•"/>
      <w:lvlJc w:val="left"/>
      <w:pPr>
        <w:tabs>
          <w:tab w:val="num" w:pos="5760"/>
        </w:tabs>
        <w:ind w:left="5760" w:hanging="360"/>
      </w:pPr>
      <w:rPr>
        <w:rFonts w:ascii="Arial" w:hAnsi="Arial" w:hint="default"/>
      </w:rPr>
    </w:lvl>
    <w:lvl w:ilvl="8" w:tplc="DD826B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BA35467"/>
    <w:multiLevelType w:val="hybridMultilevel"/>
    <w:tmpl w:val="3F6C9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DB4"/>
    <w:rsid w:val="000A48D2"/>
    <w:rsid w:val="000D3360"/>
    <w:rsid w:val="000E5DF6"/>
    <w:rsid w:val="00152B1A"/>
    <w:rsid w:val="002C1F42"/>
    <w:rsid w:val="00325AE7"/>
    <w:rsid w:val="00341A68"/>
    <w:rsid w:val="00354945"/>
    <w:rsid w:val="003667E9"/>
    <w:rsid w:val="003B26EE"/>
    <w:rsid w:val="003B3AC3"/>
    <w:rsid w:val="003B3FDF"/>
    <w:rsid w:val="003C3966"/>
    <w:rsid w:val="00443603"/>
    <w:rsid w:val="004B4CE8"/>
    <w:rsid w:val="00523A33"/>
    <w:rsid w:val="005773D0"/>
    <w:rsid w:val="005F5869"/>
    <w:rsid w:val="00603B17"/>
    <w:rsid w:val="006D1193"/>
    <w:rsid w:val="0071500A"/>
    <w:rsid w:val="00726156"/>
    <w:rsid w:val="007661C4"/>
    <w:rsid w:val="00774BDA"/>
    <w:rsid w:val="007B3762"/>
    <w:rsid w:val="00807CD8"/>
    <w:rsid w:val="00853116"/>
    <w:rsid w:val="00871D52"/>
    <w:rsid w:val="008F1B02"/>
    <w:rsid w:val="008F52F7"/>
    <w:rsid w:val="0092021A"/>
    <w:rsid w:val="009865FA"/>
    <w:rsid w:val="009A3A5E"/>
    <w:rsid w:val="009D7239"/>
    <w:rsid w:val="00A51435"/>
    <w:rsid w:val="00B07041"/>
    <w:rsid w:val="00B80FC4"/>
    <w:rsid w:val="00BC0B9E"/>
    <w:rsid w:val="00BD7DB4"/>
    <w:rsid w:val="00BE4052"/>
    <w:rsid w:val="00C12144"/>
    <w:rsid w:val="00C16A4B"/>
    <w:rsid w:val="00C471E3"/>
    <w:rsid w:val="00C64D33"/>
    <w:rsid w:val="00C76EE3"/>
    <w:rsid w:val="00CA5B10"/>
    <w:rsid w:val="00CC39AE"/>
    <w:rsid w:val="00D50840"/>
    <w:rsid w:val="00E37262"/>
    <w:rsid w:val="00EE7D7B"/>
    <w:rsid w:val="00F00D11"/>
    <w:rsid w:val="00F71C46"/>
    <w:rsid w:val="00FA6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6FA125-60C2-466C-B1DC-2565512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DB4"/>
  </w:style>
  <w:style w:type="paragraph" w:styleId="Heading1">
    <w:name w:val="heading 1"/>
    <w:basedOn w:val="Normal"/>
    <w:next w:val="Normal"/>
    <w:link w:val="Heading1Char"/>
    <w:uiPriority w:val="9"/>
    <w:qFormat/>
    <w:rsid w:val="00BD7DB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GB" w:eastAsia="en-US"/>
    </w:rPr>
  </w:style>
  <w:style w:type="paragraph" w:styleId="Heading4">
    <w:name w:val="heading 4"/>
    <w:basedOn w:val="Normal"/>
    <w:next w:val="Normal"/>
    <w:link w:val="Heading4Char"/>
    <w:uiPriority w:val="9"/>
    <w:semiHidden/>
    <w:unhideWhenUsed/>
    <w:qFormat/>
    <w:rsid w:val="00C76EE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667E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7DB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BD7DB4"/>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BD7DB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D7DB4"/>
    <w:rPr>
      <w:rFonts w:ascii="Arial" w:eastAsia="MS Mincho" w:hAnsi="Arial" w:cs="Times New Roman"/>
      <w:sz w:val="20"/>
      <w:szCs w:val="24"/>
      <w:lang w:val="en-GB" w:eastAsia="en-GB"/>
    </w:rPr>
  </w:style>
  <w:style w:type="paragraph" w:customStyle="1" w:styleId="Agreement">
    <w:name w:val="Agreement"/>
    <w:basedOn w:val="Normal"/>
    <w:next w:val="Doc-text2"/>
    <w:qFormat/>
    <w:rsid w:val="00BD7DB4"/>
    <w:pPr>
      <w:numPr>
        <w:numId w:val="1"/>
      </w:numPr>
      <w:spacing w:before="60" w:after="0" w:line="240" w:lineRule="auto"/>
    </w:pPr>
    <w:rPr>
      <w:rFonts w:ascii="Arial" w:eastAsia="MS Mincho" w:hAnsi="Arial" w:cs="Times New Roman"/>
      <w:b/>
      <w:sz w:val="20"/>
      <w:szCs w:val="24"/>
      <w:lang w:val="en-GB" w:eastAsia="en-GB"/>
    </w:rPr>
  </w:style>
  <w:style w:type="paragraph" w:styleId="Header">
    <w:name w:val="header"/>
    <w:basedOn w:val="Normal"/>
    <w:link w:val="HeaderChar"/>
    <w:uiPriority w:val="99"/>
    <w:unhideWhenUsed/>
    <w:rsid w:val="003B3FDF"/>
    <w:pPr>
      <w:tabs>
        <w:tab w:val="center" w:pos="4320"/>
        <w:tab w:val="right" w:pos="8640"/>
      </w:tabs>
      <w:spacing w:after="0" w:line="240" w:lineRule="auto"/>
    </w:pPr>
  </w:style>
  <w:style w:type="character" w:customStyle="1" w:styleId="HeaderChar">
    <w:name w:val="Header Char"/>
    <w:basedOn w:val="DefaultParagraphFont"/>
    <w:link w:val="Header"/>
    <w:uiPriority w:val="99"/>
    <w:rsid w:val="003B3FDF"/>
  </w:style>
  <w:style w:type="paragraph" w:styleId="Footer">
    <w:name w:val="footer"/>
    <w:basedOn w:val="Normal"/>
    <w:link w:val="FooterChar"/>
    <w:uiPriority w:val="99"/>
    <w:unhideWhenUsed/>
    <w:rsid w:val="003B3FDF"/>
    <w:pPr>
      <w:tabs>
        <w:tab w:val="center" w:pos="4320"/>
        <w:tab w:val="right" w:pos="8640"/>
      </w:tabs>
      <w:spacing w:after="0" w:line="240" w:lineRule="auto"/>
    </w:pPr>
  </w:style>
  <w:style w:type="character" w:customStyle="1" w:styleId="FooterChar">
    <w:name w:val="Footer Char"/>
    <w:basedOn w:val="DefaultParagraphFont"/>
    <w:link w:val="Footer"/>
    <w:uiPriority w:val="99"/>
    <w:rsid w:val="003B3FDF"/>
  </w:style>
  <w:style w:type="paragraph" w:customStyle="1" w:styleId="B1">
    <w:name w:val="B1"/>
    <w:basedOn w:val="List"/>
    <w:link w:val="B1Zchn"/>
    <w:qFormat/>
    <w:rsid w:val="003B3FD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link w:val="B1"/>
    <w:rsid w:val="003B3F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FDF"/>
    <w:pPr>
      <w:ind w:left="283" w:hanging="283"/>
      <w:contextualSpacing/>
    </w:pPr>
  </w:style>
  <w:style w:type="paragraph" w:styleId="ListParagraph">
    <w:name w:val="List Paragraph"/>
    <w:basedOn w:val="Normal"/>
    <w:uiPriority w:val="34"/>
    <w:qFormat/>
    <w:rsid w:val="003B3FDF"/>
    <w:pPr>
      <w:ind w:left="720"/>
      <w:contextualSpacing/>
    </w:pPr>
  </w:style>
  <w:style w:type="character" w:customStyle="1" w:styleId="B1Char">
    <w:name w:val="B1 Char"/>
    <w:rsid w:val="003B3FDF"/>
  </w:style>
  <w:style w:type="character" w:customStyle="1" w:styleId="Heading4Char">
    <w:name w:val="Heading 4 Char"/>
    <w:basedOn w:val="DefaultParagraphFont"/>
    <w:link w:val="Heading4"/>
    <w:uiPriority w:val="9"/>
    <w:semiHidden/>
    <w:rsid w:val="00C76EE3"/>
    <w:rPr>
      <w:rFonts w:asciiTheme="majorHAnsi" w:eastAsiaTheme="majorEastAsia" w:hAnsiTheme="majorHAnsi" w:cstheme="majorBidi"/>
      <w:i/>
      <w:iCs/>
      <w:color w:val="2E74B5" w:themeColor="accent1" w:themeShade="BF"/>
    </w:rPr>
  </w:style>
  <w:style w:type="paragraph" w:customStyle="1" w:styleId="PL">
    <w:name w:val="PL"/>
    <w:link w:val="PLChar"/>
    <w:qFormat/>
    <w:rsid w:val="00C76E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C76EE3"/>
    <w:rPr>
      <w:rFonts w:ascii="Courier New" w:eastAsia="Batang" w:hAnsi="Courier New" w:cs="Times New Roman"/>
      <w:noProof/>
      <w:sz w:val="16"/>
      <w:szCs w:val="20"/>
      <w:shd w:val="clear" w:color="auto" w:fill="E6E6E6"/>
      <w:lang w:val="en-GB" w:eastAsia="sv-SE"/>
    </w:rPr>
  </w:style>
  <w:style w:type="paragraph" w:customStyle="1" w:styleId="TAL">
    <w:name w:val="TAL"/>
    <w:basedOn w:val="Normal"/>
    <w:link w:val="TALCar"/>
    <w:qFormat/>
    <w:rsid w:val="00C76EE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C76EE3"/>
    <w:rPr>
      <w:rFonts w:ascii="Arial" w:eastAsia="Times New Roman" w:hAnsi="Arial" w:cs="Times New Roman"/>
      <w:sz w:val="18"/>
      <w:szCs w:val="20"/>
      <w:lang w:val="en-GB" w:eastAsia="ja-JP"/>
    </w:rPr>
  </w:style>
  <w:style w:type="paragraph" w:customStyle="1" w:styleId="TAH">
    <w:name w:val="TAH"/>
    <w:basedOn w:val="Normal"/>
    <w:link w:val="TAHCar"/>
    <w:qFormat/>
    <w:rsid w:val="00C76EE3"/>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C76EE3"/>
    <w:rPr>
      <w:rFonts w:ascii="Arial" w:eastAsia="Times New Roman" w:hAnsi="Arial" w:cs="Times New Roman"/>
      <w:b/>
      <w:sz w:val="18"/>
      <w:szCs w:val="20"/>
      <w:lang w:val="en-GB" w:eastAsia="ja-JP"/>
    </w:rPr>
  </w:style>
  <w:style w:type="paragraph" w:customStyle="1" w:styleId="TH">
    <w:name w:val="TH"/>
    <w:basedOn w:val="Normal"/>
    <w:link w:val="THChar"/>
    <w:qFormat/>
    <w:rsid w:val="00C76EE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rsid w:val="00C76EE3"/>
    <w:rPr>
      <w:rFonts w:ascii="Arial" w:eastAsia="Times New Roman" w:hAnsi="Arial" w:cs="Times New Roman"/>
      <w:b/>
      <w:sz w:val="20"/>
      <w:szCs w:val="20"/>
      <w:lang w:val="en-GB" w:eastAsia="ja-JP"/>
    </w:rPr>
  </w:style>
  <w:style w:type="table" w:styleId="TableGrid">
    <w:name w:val="Table Grid"/>
    <w:basedOn w:val="TableNormal"/>
    <w:uiPriority w:val="39"/>
    <w:rsid w:val="00C76EE3"/>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76EE3"/>
    <w:rPr>
      <w:rFonts w:eastAsia="Times New Roman"/>
      <w:lang w:eastAsia="ja-JP"/>
    </w:rPr>
  </w:style>
  <w:style w:type="paragraph" w:styleId="NormalWeb">
    <w:name w:val="Normal (Web)"/>
    <w:basedOn w:val="Normal"/>
    <w:uiPriority w:val="99"/>
    <w:semiHidden/>
    <w:unhideWhenUsed/>
    <w:rsid w:val="00523A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3667E9"/>
    <w:rPr>
      <w:rFonts w:asciiTheme="majorHAnsi" w:eastAsiaTheme="majorEastAsia" w:hAnsiTheme="majorHAnsi" w:cstheme="majorBidi"/>
      <w:color w:val="2E74B5" w:themeColor="accent1" w:themeShade="BF"/>
    </w:rPr>
  </w:style>
  <w:style w:type="paragraph" w:customStyle="1" w:styleId="B2">
    <w:name w:val="B2"/>
    <w:basedOn w:val="Normal"/>
    <w:link w:val="B2Char"/>
    <w:rsid w:val="00D50840"/>
    <w:pPr>
      <w:spacing w:after="180" w:line="240" w:lineRule="auto"/>
      <w:ind w:left="851" w:hanging="284"/>
    </w:pPr>
    <w:rPr>
      <w:rFonts w:ascii="Times New Roman" w:eastAsia="宋体" w:hAnsi="Times New Roman" w:cs="Times New Roman"/>
      <w:sz w:val="20"/>
      <w:szCs w:val="20"/>
      <w:lang w:val="en-GB" w:eastAsia="en-US"/>
    </w:rPr>
  </w:style>
  <w:style w:type="character" w:customStyle="1" w:styleId="B2Char">
    <w:name w:val="B2 Char"/>
    <w:link w:val="B2"/>
    <w:locked/>
    <w:rsid w:val="00D50840"/>
    <w:rPr>
      <w:rFonts w:ascii="Times New Roman" w:eastAsia="宋体" w:hAnsi="Times New Roman" w:cs="Times New Roman"/>
      <w:sz w:val="20"/>
      <w:szCs w:val="20"/>
      <w:lang w:val="en-GB" w:eastAsia="en-US"/>
    </w:rPr>
  </w:style>
  <w:style w:type="paragraph" w:styleId="TOC6">
    <w:name w:val="toc 6"/>
    <w:basedOn w:val="TOC5"/>
    <w:next w:val="Normal"/>
    <w:uiPriority w:val="39"/>
    <w:rsid w:val="00D50840"/>
    <w:pPr>
      <w:keepLines/>
      <w:widowControl w:val="0"/>
      <w:tabs>
        <w:tab w:val="right" w:leader="dot" w:pos="9639"/>
      </w:tabs>
      <w:spacing w:after="0" w:line="240" w:lineRule="auto"/>
      <w:ind w:left="1985" w:right="425" w:hanging="1985"/>
    </w:pPr>
    <w:rPr>
      <w:rFonts w:ascii="Times New Roman" w:eastAsia="宋体" w:hAnsi="Times New Roman" w:cs="Times New Roman"/>
      <w:noProof/>
      <w:sz w:val="20"/>
      <w:szCs w:val="20"/>
      <w:lang w:val="en-GB" w:eastAsia="en-US"/>
    </w:rPr>
  </w:style>
  <w:style w:type="paragraph" w:styleId="TOC5">
    <w:name w:val="toc 5"/>
    <w:basedOn w:val="Normal"/>
    <w:next w:val="Normal"/>
    <w:autoRedefine/>
    <w:uiPriority w:val="39"/>
    <w:semiHidden/>
    <w:unhideWhenUsed/>
    <w:rsid w:val="00D50840"/>
    <w:pPr>
      <w:spacing w:after="100"/>
      <w:ind w:left="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7073">
      <w:bodyDiv w:val="1"/>
      <w:marLeft w:val="0"/>
      <w:marRight w:val="0"/>
      <w:marTop w:val="0"/>
      <w:marBottom w:val="0"/>
      <w:divBdr>
        <w:top w:val="none" w:sz="0" w:space="0" w:color="auto"/>
        <w:left w:val="none" w:sz="0" w:space="0" w:color="auto"/>
        <w:bottom w:val="none" w:sz="0" w:space="0" w:color="auto"/>
        <w:right w:val="none" w:sz="0" w:space="0" w:color="auto"/>
      </w:divBdr>
    </w:div>
    <w:div w:id="779616259">
      <w:bodyDiv w:val="1"/>
      <w:marLeft w:val="0"/>
      <w:marRight w:val="0"/>
      <w:marTop w:val="0"/>
      <w:marBottom w:val="0"/>
      <w:divBdr>
        <w:top w:val="none" w:sz="0" w:space="0" w:color="auto"/>
        <w:left w:val="none" w:sz="0" w:space="0" w:color="auto"/>
        <w:bottom w:val="none" w:sz="0" w:space="0" w:color="auto"/>
        <w:right w:val="none" w:sz="0" w:space="0" w:color="auto"/>
      </w:divBdr>
      <w:divsChild>
        <w:div w:id="1836265957">
          <w:marLeft w:val="432"/>
          <w:marRight w:val="0"/>
          <w:marTop w:val="240"/>
          <w:marBottom w:val="0"/>
          <w:divBdr>
            <w:top w:val="none" w:sz="0" w:space="0" w:color="auto"/>
            <w:left w:val="none" w:sz="0" w:space="0" w:color="auto"/>
            <w:bottom w:val="none" w:sz="0" w:space="0" w:color="auto"/>
            <w:right w:val="none" w:sz="0" w:space="0" w:color="auto"/>
          </w:divBdr>
        </w:div>
      </w:divsChild>
    </w:div>
    <w:div w:id="210660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CC91D-61B4-4ED0-A399-F66D10DC3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1396</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2018-08-10T02:29:00Z</dcterms:created>
  <dcterms:modified xsi:type="dcterms:W3CDTF">2018-08-10T02:29:00Z</dcterms:modified>
</cp:coreProperties>
</file>